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DB" w:rsidRPr="00EF14DB" w:rsidRDefault="00EF14DB" w:rsidP="00EF14DB">
      <w:pPr>
        <w:autoSpaceDE w:val="0"/>
        <w:autoSpaceDN w:val="0"/>
        <w:adjustRightInd w:val="0"/>
        <w:jc w:val="right"/>
        <w:rPr>
          <w:rFonts w:cs="Helvetica"/>
          <w:sz w:val="22"/>
          <w:szCs w:val="22"/>
        </w:rPr>
      </w:pPr>
      <w:r w:rsidRPr="00EF14DB">
        <w:rPr>
          <w:rFonts w:eastAsia="Times New Roman" w:cs="Helvetica"/>
          <w:sz w:val="22"/>
          <w:szCs w:val="22"/>
        </w:rPr>
        <w:t>Monsieur le</w:t>
      </w:r>
      <w:r w:rsidRPr="00EF14DB">
        <w:rPr>
          <w:rFonts w:cs="Helvetica"/>
          <w:sz w:val="22"/>
          <w:szCs w:val="22"/>
        </w:rPr>
        <w:t xml:space="preserve"> Président de la République française,</w:t>
      </w:r>
    </w:p>
    <w:p w:rsidR="00EF14DB" w:rsidRPr="00EF14DB" w:rsidRDefault="00EF14DB" w:rsidP="00EF14DB">
      <w:pPr>
        <w:autoSpaceDE w:val="0"/>
        <w:autoSpaceDN w:val="0"/>
        <w:adjustRightInd w:val="0"/>
        <w:jc w:val="right"/>
        <w:rPr>
          <w:rFonts w:cs="Helvetica"/>
          <w:sz w:val="22"/>
          <w:szCs w:val="22"/>
        </w:rPr>
      </w:pPr>
    </w:p>
    <w:p w:rsidR="00EF14DB" w:rsidRPr="00EF14DB" w:rsidRDefault="00EF14DB" w:rsidP="00EF14DB">
      <w:pPr>
        <w:jc w:val="right"/>
        <w:rPr>
          <w:rFonts w:cs="Helvetica"/>
          <w:sz w:val="22"/>
          <w:szCs w:val="22"/>
        </w:rPr>
      </w:pPr>
      <w:r w:rsidRPr="00EF14DB">
        <w:rPr>
          <w:rFonts w:cs="Helvetica"/>
          <w:sz w:val="22"/>
          <w:szCs w:val="22"/>
        </w:rPr>
        <w:t>Palais de l’Elysée</w:t>
      </w:r>
    </w:p>
    <w:p w:rsidR="00EF14DB" w:rsidRPr="00EF14DB" w:rsidRDefault="00EF14DB" w:rsidP="00EF14DB">
      <w:pPr>
        <w:jc w:val="right"/>
        <w:rPr>
          <w:rFonts w:cs="Helvetica"/>
          <w:sz w:val="22"/>
          <w:szCs w:val="22"/>
        </w:rPr>
      </w:pPr>
      <w:r w:rsidRPr="00EF14DB">
        <w:rPr>
          <w:rFonts w:cs="Helvetica"/>
          <w:sz w:val="22"/>
          <w:szCs w:val="22"/>
        </w:rPr>
        <w:t xml:space="preserve"> </w:t>
      </w:r>
    </w:p>
    <w:p w:rsidR="00EF14DB" w:rsidRPr="00EF14DB" w:rsidRDefault="00EF14DB" w:rsidP="00EF14DB">
      <w:pPr>
        <w:jc w:val="right"/>
        <w:rPr>
          <w:rFonts w:cs="Helvetica"/>
          <w:sz w:val="22"/>
          <w:szCs w:val="22"/>
        </w:rPr>
      </w:pPr>
      <w:r w:rsidRPr="00EF14DB">
        <w:rPr>
          <w:rFonts w:cs="Helvetica"/>
          <w:sz w:val="22"/>
          <w:szCs w:val="22"/>
        </w:rPr>
        <w:t>55, Rue du Faubourg Saint-Honoré</w:t>
      </w:r>
    </w:p>
    <w:p w:rsidR="00EF14DB" w:rsidRPr="00EF14DB" w:rsidRDefault="00EF14DB" w:rsidP="00EF14DB">
      <w:pPr>
        <w:jc w:val="right"/>
        <w:rPr>
          <w:rFonts w:cs="Helvetica"/>
          <w:sz w:val="22"/>
          <w:szCs w:val="22"/>
        </w:rPr>
      </w:pPr>
    </w:p>
    <w:p w:rsidR="00EF14DB" w:rsidRDefault="00EF14DB" w:rsidP="00EF14DB">
      <w:pPr>
        <w:jc w:val="right"/>
        <w:rPr>
          <w:rFonts w:cs="Helvetica"/>
          <w:sz w:val="22"/>
          <w:szCs w:val="22"/>
        </w:rPr>
      </w:pPr>
      <w:r w:rsidRPr="00EF14DB">
        <w:rPr>
          <w:rFonts w:cs="Helvetica"/>
          <w:sz w:val="22"/>
          <w:szCs w:val="22"/>
        </w:rPr>
        <w:t>75008 Paris</w:t>
      </w:r>
    </w:p>
    <w:p w:rsidR="00EF14DB" w:rsidRDefault="00EF14DB" w:rsidP="00EF14DB">
      <w:pPr>
        <w:jc w:val="right"/>
        <w:rPr>
          <w:rFonts w:cs="Helvetica"/>
          <w:sz w:val="22"/>
          <w:szCs w:val="22"/>
        </w:rPr>
      </w:pPr>
    </w:p>
    <w:p w:rsidR="00EF14DB" w:rsidRPr="00EF14DB" w:rsidRDefault="00EF14DB" w:rsidP="00EF14DB">
      <w:pPr>
        <w:jc w:val="right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France</w:t>
      </w:r>
    </w:p>
    <w:p w:rsidR="00EF14DB" w:rsidRDefault="00EF14DB" w:rsidP="00EF14DB">
      <w:pPr>
        <w:jc w:val="right"/>
        <w:rPr>
          <w:rFonts w:ascii="Helvetica" w:hAnsi="Helvetica" w:cs="Helvetica"/>
          <w:sz w:val="22"/>
          <w:szCs w:val="22"/>
        </w:rPr>
      </w:pPr>
    </w:p>
    <w:p w:rsidR="00EF14DB" w:rsidRDefault="00EF14DB" w:rsidP="00EF14DB">
      <w:pPr>
        <w:jc w:val="both"/>
        <w:rPr>
          <w:rFonts w:ascii="Helvetica" w:hAnsi="Helvetica" w:cs="Helvetica"/>
          <w:sz w:val="22"/>
          <w:szCs w:val="22"/>
        </w:rPr>
      </w:pPr>
    </w:p>
    <w:p w:rsidR="00EF14DB" w:rsidRDefault="00EF14DB" w:rsidP="00EF14DB">
      <w:pPr>
        <w:jc w:val="both"/>
        <w:rPr>
          <w:rFonts w:ascii="Helvetica" w:hAnsi="Helvetica" w:cs="Helvetica"/>
          <w:sz w:val="22"/>
          <w:szCs w:val="22"/>
        </w:rPr>
      </w:pPr>
    </w:p>
    <w:p w:rsidR="00EF14DB" w:rsidRDefault="00EF14DB" w:rsidP="00EF14DB">
      <w:pPr>
        <w:jc w:val="both"/>
        <w:rPr>
          <w:rFonts w:ascii="Helvetica" w:hAnsi="Helvetica" w:cs="Helvetica"/>
          <w:sz w:val="22"/>
          <w:szCs w:val="22"/>
        </w:rPr>
      </w:pPr>
    </w:p>
    <w:p w:rsidR="00EF14DB" w:rsidRDefault="00EF14DB" w:rsidP="00EF14DB">
      <w:pPr>
        <w:jc w:val="both"/>
        <w:rPr>
          <w:rFonts w:ascii="Helvetica" w:hAnsi="Helvetica" w:cs="Helvetica"/>
          <w:sz w:val="22"/>
          <w:szCs w:val="22"/>
        </w:rPr>
      </w:pPr>
    </w:p>
    <w:p w:rsidR="00EF14DB" w:rsidRDefault="00EF14DB" w:rsidP="00EF14DB">
      <w:pPr>
        <w:jc w:val="both"/>
        <w:rPr>
          <w:rFonts w:cs="Helvetica"/>
          <w:szCs w:val="22"/>
        </w:rPr>
      </w:pPr>
      <w:r w:rsidRPr="00EF14DB">
        <w:rPr>
          <w:rFonts w:cs="Helvetica"/>
          <w:szCs w:val="22"/>
        </w:rPr>
        <w:t>Monsieur le Président,</w:t>
      </w:r>
    </w:p>
    <w:p w:rsidR="00EF14DB" w:rsidRPr="00EF14DB" w:rsidRDefault="00EF14DB" w:rsidP="00EF14DB">
      <w:pPr>
        <w:jc w:val="both"/>
        <w:rPr>
          <w:rFonts w:cs="Helvetica"/>
          <w:szCs w:val="22"/>
        </w:rPr>
      </w:pPr>
    </w:p>
    <w:p w:rsidR="00EF14DB" w:rsidRPr="00EF14DB" w:rsidRDefault="00EF14DB" w:rsidP="00EF14DB">
      <w:pPr>
        <w:jc w:val="both"/>
        <w:rPr>
          <w:rFonts w:cs="Helvetica"/>
          <w:szCs w:val="22"/>
        </w:rPr>
      </w:pPr>
    </w:p>
    <w:p w:rsidR="00EF14DB" w:rsidRPr="00EF14DB" w:rsidRDefault="00EF14DB" w:rsidP="00EF14DB">
      <w:pPr>
        <w:jc w:val="both"/>
        <w:rPr>
          <w:rFonts w:cs="Helvetica"/>
          <w:szCs w:val="22"/>
        </w:rPr>
      </w:pPr>
      <w:r w:rsidRPr="00EF14DB">
        <w:rPr>
          <w:rFonts w:cs="Helvetica"/>
          <w:szCs w:val="22"/>
        </w:rPr>
        <w:t xml:space="preserve">Trois ans après l’Opération </w:t>
      </w:r>
      <w:r w:rsidRPr="00EF14DB">
        <w:rPr>
          <w:rFonts w:cs="Helvetica"/>
          <w:i/>
          <w:szCs w:val="22"/>
        </w:rPr>
        <w:t>Bordure protectrice</w:t>
      </w:r>
      <w:r w:rsidRPr="00EF14DB">
        <w:rPr>
          <w:rFonts w:cs="Helvetica"/>
          <w:szCs w:val="22"/>
        </w:rPr>
        <w:t xml:space="preserve"> menée par l’armée israélienne à Gaza, les milliers de victimes palestiniennes demeurent confrontées à un mur d’impunité. En 2016, la famille </w:t>
      </w:r>
      <w:proofErr w:type="spellStart"/>
      <w:r w:rsidRPr="00EF14DB">
        <w:rPr>
          <w:rFonts w:cs="Helvetica"/>
          <w:szCs w:val="22"/>
        </w:rPr>
        <w:t>Shuheibar</w:t>
      </w:r>
      <w:proofErr w:type="spellEnd"/>
      <w:r w:rsidRPr="00EF14DB">
        <w:rPr>
          <w:rFonts w:cs="Helvetica"/>
          <w:szCs w:val="22"/>
        </w:rPr>
        <w:t xml:space="preserve">, soutenue par l’ACAT, a porté plainte en France contre l’entreprise </w:t>
      </w:r>
      <w:proofErr w:type="spellStart"/>
      <w:r w:rsidRPr="00EF14DB">
        <w:rPr>
          <w:rFonts w:cs="Helvetica"/>
          <w:szCs w:val="22"/>
        </w:rPr>
        <w:t>Exxelia</w:t>
      </w:r>
      <w:proofErr w:type="spellEnd"/>
      <w:r w:rsidRPr="00EF14DB">
        <w:rPr>
          <w:rFonts w:cs="Helvetica"/>
          <w:szCs w:val="22"/>
        </w:rPr>
        <w:t xml:space="preserve"> Technologies, pour son implication dans le meurtre de trois de ses enfants dans un bombardement israélien. Des centaines d’autres familles </w:t>
      </w:r>
      <w:proofErr w:type="spellStart"/>
      <w:r w:rsidRPr="00EF14DB">
        <w:rPr>
          <w:rFonts w:cs="Helvetica"/>
          <w:szCs w:val="22"/>
        </w:rPr>
        <w:t>gazaouies</w:t>
      </w:r>
      <w:proofErr w:type="spellEnd"/>
      <w:r w:rsidRPr="00EF14DB">
        <w:rPr>
          <w:rFonts w:cs="Helvetica"/>
          <w:szCs w:val="22"/>
        </w:rPr>
        <w:t xml:space="preserve"> ayant vécu le même drame n’ont pas eu cette opportunité.</w:t>
      </w:r>
    </w:p>
    <w:p w:rsidR="00EF14DB" w:rsidRPr="00EF14DB" w:rsidRDefault="00EF14DB" w:rsidP="00EF14DB">
      <w:pPr>
        <w:jc w:val="both"/>
        <w:rPr>
          <w:rFonts w:cs="Helvetica"/>
          <w:szCs w:val="22"/>
        </w:rPr>
      </w:pPr>
    </w:p>
    <w:p w:rsidR="00EF14DB" w:rsidRDefault="00EF14DB" w:rsidP="00EF14DB">
      <w:pPr>
        <w:jc w:val="both"/>
        <w:rPr>
          <w:rFonts w:cs="Helvetica"/>
          <w:szCs w:val="22"/>
        </w:rPr>
      </w:pPr>
      <w:r w:rsidRPr="00EF14DB">
        <w:rPr>
          <w:rFonts w:cs="Helvetica"/>
          <w:szCs w:val="22"/>
        </w:rPr>
        <w:t>Dans le souci de promouvoir une paix stable ancrée dans la justice, je vous demande de respecter les engagements de la France au titre de l’article 1 des Conventions de Genève en :</w:t>
      </w:r>
    </w:p>
    <w:p w:rsidR="00AB1B97" w:rsidRPr="00EF14DB" w:rsidRDefault="00AB1B97" w:rsidP="00EF14DB">
      <w:pPr>
        <w:jc w:val="both"/>
        <w:rPr>
          <w:rFonts w:cs="Helvetica"/>
          <w:szCs w:val="22"/>
        </w:rPr>
      </w:pPr>
    </w:p>
    <w:p w:rsidR="00EF14DB" w:rsidRDefault="00EF14DB" w:rsidP="00EF14DB">
      <w:pPr>
        <w:pStyle w:val="Paragraphedeliste"/>
        <w:numPr>
          <w:ilvl w:val="0"/>
          <w:numId w:val="1"/>
        </w:numPr>
        <w:jc w:val="both"/>
        <w:rPr>
          <w:rFonts w:cs="Helvetica"/>
          <w:szCs w:val="22"/>
        </w:rPr>
      </w:pPr>
      <w:r w:rsidRPr="00EF14DB">
        <w:rPr>
          <w:rFonts w:cs="Helvetica"/>
          <w:szCs w:val="22"/>
        </w:rPr>
        <w:t xml:space="preserve">Suspendant toute coopération militaire et sécuritaire avec Israël jusqu’à ce que ce dernier présente des garanties sérieuses de non-répétition des crimes de guerre ; </w:t>
      </w:r>
    </w:p>
    <w:p w:rsidR="00AB1B97" w:rsidRPr="00EF14DB" w:rsidRDefault="00AB1B97" w:rsidP="00AB1B97">
      <w:pPr>
        <w:pStyle w:val="Paragraphedeliste"/>
        <w:jc w:val="both"/>
        <w:rPr>
          <w:rFonts w:cs="Helvetica"/>
          <w:szCs w:val="22"/>
        </w:rPr>
      </w:pPr>
      <w:bookmarkStart w:id="0" w:name="_GoBack"/>
      <w:bookmarkEnd w:id="0"/>
    </w:p>
    <w:p w:rsidR="00EF14DB" w:rsidRPr="00EF14DB" w:rsidRDefault="00EF14DB" w:rsidP="00EF14DB">
      <w:pPr>
        <w:pStyle w:val="Paragraphedeliste"/>
        <w:numPr>
          <w:ilvl w:val="0"/>
          <w:numId w:val="1"/>
        </w:numPr>
        <w:jc w:val="both"/>
        <w:rPr>
          <w:rFonts w:cs="Helvetica"/>
          <w:szCs w:val="22"/>
        </w:rPr>
      </w:pPr>
      <w:r w:rsidRPr="00EF14DB">
        <w:rPr>
          <w:rFonts w:cs="Helvetica"/>
          <w:szCs w:val="22"/>
        </w:rPr>
        <w:t>Conditionnant effectivement la coopération multisectorielle dans le cadre de l’Union européenne à la réparation sérieuse des victimes palestiniennes.</w:t>
      </w:r>
    </w:p>
    <w:p w:rsidR="00EF14DB" w:rsidRPr="00EF14DB" w:rsidRDefault="00EF14DB" w:rsidP="00EF14DB">
      <w:pPr>
        <w:pStyle w:val="Paragraphedeliste"/>
        <w:jc w:val="both"/>
        <w:rPr>
          <w:rFonts w:cs="Helvetica"/>
          <w:szCs w:val="22"/>
        </w:rPr>
      </w:pPr>
    </w:p>
    <w:p w:rsidR="00EF14DB" w:rsidRPr="00EF14DB" w:rsidRDefault="00EF14DB" w:rsidP="00EF14DB">
      <w:pPr>
        <w:jc w:val="both"/>
        <w:rPr>
          <w:rFonts w:cs="Helvetica"/>
          <w:szCs w:val="22"/>
        </w:rPr>
      </w:pPr>
      <w:r w:rsidRPr="00EF14DB">
        <w:rPr>
          <w:rFonts w:cs="Helvetica"/>
          <w:szCs w:val="22"/>
        </w:rPr>
        <w:t>Dans cette attente, veuillez agréer, Monsieur le Président, l’expression de ma haute considération.</w:t>
      </w:r>
    </w:p>
    <w:p w:rsidR="00B34E9E" w:rsidRPr="00EF14DB" w:rsidRDefault="00B34E9E">
      <w:pPr>
        <w:rPr>
          <w:sz w:val="28"/>
        </w:rPr>
      </w:pPr>
    </w:p>
    <w:sectPr w:rsidR="00B34E9E" w:rsidRPr="00EF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A24"/>
    <w:multiLevelType w:val="hybridMultilevel"/>
    <w:tmpl w:val="16181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E3"/>
    <w:rsid w:val="00136BC6"/>
    <w:rsid w:val="008B114E"/>
    <w:rsid w:val="009177E3"/>
    <w:rsid w:val="00AB1B97"/>
    <w:rsid w:val="00B34E9E"/>
    <w:rsid w:val="00E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D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4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4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4DB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D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4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4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4D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Harl</dc:creator>
  <cp:lastModifiedBy>Cécile Harl</cp:lastModifiedBy>
  <cp:revision>3</cp:revision>
  <dcterms:created xsi:type="dcterms:W3CDTF">2017-06-07T16:16:00Z</dcterms:created>
  <dcterms:modified xsi:type="dcterms:W3CDTF">2017-06-07T16:20:00Z</dcterms:modified>
</cp:coreProperties>
</file>