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07DD1" w14:textId="5BE2C8B2" w:rsidR="00762EC4" w:rsidRDefault="004A31CC" w:rsidP="00762EC4">
      <w:pPr>
        <w:spacing w:after="0"/>
        <w:jc w:val="right"/>
        <w:rPr>
          <w:rFonts w:ascii="Arial" w:hAnsi="Arial" w:cs="Arial"/>
          <w:b/>
          <w:bCs/>
          <w:sz w:val="21"/>
          <w:szCs w:val="21"/>
        </w:rPr>
      </w:pPr>
      <w:r w:rsidRPr="004A31CC">
        <w:rPr>
          <w:rFonts w:ascii="Arial" w:hAnsi="Arial" w:cs="Arial"/>
          <w:b/>
          <w:sz w:val="21"/>
          <w:szCs w:val="21"/>
        </w:rPr>
        <w:t>M</w:t>
      </w:r>
      <w:r w:rsidR="000F690D">
        <w:rPr>
          <w:rFonts w:ascii="Arial" w:hAnsi="Arial" w:cs="Arial"/>
          <w:b/>
          <w:sz w:val="21"/>
          <w:szCs w:val="21"/>
        </w:rPr>
        <w:t>onsieur</w:t>
      </w:r>
      <w:r w:rsidR="004E3720">
        <w:rPr>
          <w:rFonts w:ascii="Arial" w:hAnsi="Arial" w:cs="Arial"/>
          <w:b/>
          <w:sz w:val="21"/>
          <w:szCs w:val="21"/>
        </w:rPr>
        <w:t xml:space="preserve"> Stéphane S</w:t>
      </w:r>
      <w:r w:rsidR="00156568">
        <w:rPr>
          <w:rFonts w:ascii="Arial" w:hAnsi="Arial" w:cs="Arial"/>
          <w:b/>
          <w:sz w:val="21"/>
          <w:szCs w:val="21"/>
        </w:rPr>
        <w:t>É</w:t>
      </w:r>
      <w:r w:rsidR="004E3720">
        <w:rPr>
          <w:rFonts w:ascii="Arial" w:hAnsi="Arial" w:cs="Arial"/>
          <w:b/>
          <w:sz w:val="21"/>
          <w:szCs w:val="21"/>
        </w:rPr>
        <w:t>JOURN</w:t>
      </w:r>
      <w:r w:rsidR="00156568">
        <w:rPr>
          <w:rFonts w:ascii="Arial" w:hAnsi="Arial" w:cs="Arial"/>
          <w:b/>
          <w:sz w:val="21"/>
          <w:szCs w:val="21"/>
        </w:rPr>
        <w:t>É</w:t>
      </w:r>
      <w:r w:rsidRPr="004A31CC">
        <w:rPr>
          <w:rFonts w:ascii="Arial" w:hAnsi="Arial" w:cs="Arial"/>
          <w:sz w:val="21"/>
          <w:szCs w:val="21"/>
        </w:rPr>
        <w:br/>
      </w:r>
      <w:r w:rsidR="00156568">
        <w:rPr>
          <w:rFonts w:ascii="Arial" w:hAnsi="Arial" w:cs="Arial"/>
          <w:sz w:val="21"/>
          <w:szCs w:val="21"/>
        </w:rPr>
        <w:t>Ministre de l’Europe</w:t>
      </w:r>
      <w:r w:rsidR="004E3720">
        <w:rPr>
          <w:rFonts w:ascii="Arial" w:hAnsi="Arial" w:cs="Arial"/>
          <w:sz w:val="21"/>
          <w:szCs w:val="21"/>
        </w:rPr>
        <w:t xml:space="preserve"> et des Affaires étrangères</w:t>
      </w:r>
      <w:r w:rsidRPr="004A31CC">
        <w:rPr>
          <w:rFonts w:ascii="Arial" w:hAnsi="Arial" w:cs="Arial"/>
          <w:sz w:val="21"/>
          <w:szCs w:val="21"/>
        </w:rPr>
        <w:br/>
      </w:r>
    </w:p>
    <w:p w14:paraId="5B3158F5" w14:textId="06786101" w:rsidR="004E3720" w:rsidRPr="00156568" w:rsidRDefault="00156568" w:rsidP="00762EC4">
      <w:pPr>
        <w:spacing w:after="0"/>
        <w:jc w:val="right"/>
        <w:rPr>
          <w:rFonts w:ascii="Arial" w:hAnsi="Arial" w:cs="Arial"/>
          <w:sz w:val="21"/>
          <w:szCs w:val="21"/>
          <w:lang w:val="en-GB"/>
        </w:rPr>
      </w:pPr>
      <w:r w:rsidRPr="00156568">
        <w:rPr>
          <w:rFonts w:ascii="Arial" w:hAnsi="Arial" w:cs="Arial"/>
          <w:b/>
          <w:bCs/>
          <w:sz w:val="21"/>
          <w:szCs w:val="21"/>
          <w:lang w:val="en-GB"/>
        </w:rPr>
        <w:t xml:space="preserve">S/C de Madame </w:t>
      </w:r>
      <w:r w:rsidR="00636F53" w:rsidRPr="00156568">
        <w:rPr>
          <w:rFonts w:ascii="Arial" w:hAnsi="Arial" w:cs="Arial"/>
          <w:b/>
          <w:bCs/>
          <w:sz w:val="21"/>
          <w:szCs w:val="21"/>
          <w:lang w:val="en-GB"/>
        </w:rPr>
        <w:t xml:space="preserve">Maria </w:t>
      </w:r>
      <w:proofErr w:type="spellStart"/>
      <w:r w:rsidR="00636F53" w:rsidRPr="00156568">
        <w:rPr>
          <w:rFonts w:ascii="Arial" w:hAnsi="Arial" w:cs="Arial"/>
          <w:b/>
          <w:bCs/>
          <w:sz w:val="21"/>
          <w:szCs w:val="21"/>
          <w:lang w:val="en-GB"/>
        </w:rPr>
        <w:t>Wadjinny</w:t>
      </w:r>
      <w:proofErr w:type="spellEnd"/>
    </w:p>
    <w:p w14:paraId="76318656" w14:textId="1B7F87E1" w:rsidR="004E3720" w:rsidRPr="004E3720" w:rsidRDefault="004E3720" w:rsidP="00317B29">
      <w:pPr>
        <w:spacing w:after="0"/>
        <w:jc w:val="right"/>
        <w:rPr>
          <w:rFonts w:ascii="Arial" w:hAnsi="Arial" w:cs="Arial"/>
          <w:sz w:val="21"/>
          <w:szCs w:val="21"/>
        </w:rPr>
      </w:pPr>
      <w:r w:rsidRPr="004E3720">
        <w:rPr>
          <w:rFonts w:ascii="Arial" w:hAnsi="Arial" w:cs="Arial"/>
          <w:sz w:val="21"/>
          <w:szCs w:val="21"/>
        </w:rPr>
        <w:t>Sous-</w:t>
      </w:r>
      <w:r w:rsidR="00636F53">
        <w:rPr>
          <w:rFonts w:ascii="Arial" w:hAnsi="Arial" w:cs="Arial"/>
          <w:sz w:val="21"/>
          <w:szCs w:val="21"/>
        </w:rPr>
        <w:t>directrice</w:t>
      </w:r>
      <w:r w:rsidRPr="004E3720">
        <w:rPr>
          <w:rFonts w:ascii="Arial" w:hAnsi="Arial" w:cs="Arial"/>
          <w:sz w:val="21"/>
          <w:szCs w:val="21"/>
        </w:rPr>
        <w:t xml:space="preserve"> </w:t>
      </w:r>
      <w:r w:rsidR="001525B5">
        <w:rPr>
          <w:rFonts w:ascii="Arial" w:hAnsi="Arial" w:cs="Arial"/>
          <w:sz w:val="21"/>
          <w:szCs w:val="21"/>
        </w:rPr>
        <w:t>Afrique du Nord</w:t>
      </w:r>
    </w:p>
    <w:p w14:paraId="024DBBD4" w14:textId="6D26DEB9" w:rsidR="004A31CC" w:rsidRDefault="004E3720" w:rsidP="00317B29">
      <w:pPr>
        <w:spacing w:after="0"/>
        <w:jc w:val="right"/>
        <w:rPr>
          <w:rFonts w:ascii="Arial" w:hAnsi="Arial" w:cs="Arial"/>
          <w:sz w:val="21"/>
          <w:szCs w:val="21"/>
        </w:rPr>
      </w:pPr>
      <w:r w:rsidRPr="004E3720">
        <w:rPr>
          <w:rFonts w:ascii="Arial" w:hAnsi="Arial" w:cs="Arial"/>
          <w:bCs/>
          <w:sz w:val="21"/>
          <w:szCs w:val="21"/>
        </w:rPr>
        <w:t>Ministère de l'Europe et des Affaires étrangères</w:t>
      </w:r>
      <w:r w:rsidRPr="004E3720">
        <w:rPr>
          <w:rFonts w:ascii="Arial" w:hAnsi="Arial" w:cs="Arial"/>
          <w:sz w:val="21"/>
          <w:szCs w:val="21"/>
        </w:rPr>
        <w:br/>
        <w:t>37, quai d'Orsay</w:t>
      </w:r>
      <w:r w:rsidRPr="004E3720">
        <w:rPr>
          <w:rFonts w:ascii="Arial" w:hAnsi="Arial" w:cs="Arial"/>
          <w:sz w:val="21"/>
          <w:szCs w:val="21"/>
        </w:rPr>
        <w:br/>
        <w:t>75351 Paris cedex 07</w:t>
      </w:r>
    </w:p>
    <w:p w14:paraId="552B9756" w14:textId="63FDC6D9" w:rsidR="00F50767" w:rsidRPr="00F50767" w:rsidRDefault="00A52CC4" w:rsidP="00317B29">
      <w:pPr>
        <w:spacing w:after="0"/>
        <w:jc w:val="right"/>
        <w:rPr>
          <w:rFonts w:ascii="Arial" w:hAnsi="Arial" w:cs="Arial"/>
          <w:sz w:val="21"/>
          <w:szCs w:val="21"/>
        </w:rPr>
      </w:pPr>
      <w:hyperlink r:id="rId8" w:history="1">
        <w:r w:rsidR="00DC0BBB" w:rsidRPr="00014592">
          <w:rPr>
            <w:rStyle w:val="Lienhypertexte"/>
            <w:rFonts w:ascii="Arial" w:hAnsi="Arial" w:cs="Arial"/>
            <w:sz w:val="21"/>
            <w:szCs w:val="21"/>
          </w:rPr>
          <w:t>maria.wadjinny@diplomatie.gouv.fr</w:t>
        </w:r>
      </w:hyperlink>
    </w:p>
    <w:p w14:paraId="7B2B702E" w14:textId="005C5F11" w:rsidR="004A31CC" w:rsidRDefault="008F1E2A" w:rsidP="004A31C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19F2E" wp14:editId="282485AC">
                <wp:simplePos x="0" y="0"/>
                <wp:positionH relativeFrom="margin">
                  <wp:align>right</wp:align>
                </wp:positionH>
                <wp:positionV relativeFrom="paragraph">
                  <wp:posOffset>191103</wp:posOffset>
                </wp:positionV>
                <wp:extent cx="5761463" cy="891571"/>
                <wp:effectExtent l="0" t="0" r="0" b="3810"/>
                <wp:wrapNone/>
                <wp:docPr id="58738268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463" cy="8915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771D91" w14:textId="77777777" w:rsidR="008F1E2A" w:rsidRPr="006A4440" w:rsidRDefault="008F1E2A" w:rsidP="008F1E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6A444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[Partie à remplir par l’expéditeur]</w:t>
                            </w:r>
                          </w:p>
                          <w:p w14:paraId="3CB62682" w14:textId="77777777" w:rsidR="008F1E2A" w:rsidRPr="00DA4F33" w:rsidRDefault="008F1E2A" w:rsidP="008F1E2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F3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Nom :</w:t>
                            </w:r>
                            <w:r w:rsidR="00DA4F33" w:rsidRPr="00DA4F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2F0131B" w14:textId="77777777" w:rsidR="008F1E2A" w:rsidRPr="00DA4F33" w:rsidRDefault="008F1E2A" w:rsidP="008F1E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DA4F3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Prénom :</w:t>
                            </w:r>
                            <w:r w:rsidR="002A687E" w:rsidRPr="00DA4F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F19D065" w14:textId="77777777" w:rsidR="008F1E2A" w:rsidRDefault="008F1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19F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2.45pt;margin-top:15.05pt;width:453.65pt;height:70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" fillcolor="#d8d8d8 [2732]" stroked="f" strokeweight=".5pt">
                <v:textbox>
                  <w:txbxContent>
                    <w:p w14:paraId="68771D91" w14:textId="77777777" w:rsidR="008F1E2A" w:rsidRPr="006A4440" w:rsidRDefault="008F1E2A" w:rsidP="008F1E2A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  <w:r w:rsidRPr="006A4440">
                        <w:rPr>
                          <w:rFonts w:ascii="Arial" w:hAnsi="Arial" w:cs="Arial"/>
                          <w:b/>
                          <w:bCs/>
                          <w:color w:val="FF0000"/>
                          <w:sz w:val="19"/>
                          <w:szCs w:val="19"/>
                        </w:rPr>
                        <w:t>[Partie à remplir par l’expéditeur]</w:t>
                      </w:r>
                    </w:p>
                    <w:p w14:paraId="3CB62682" w14:textId="77777777" w:rsidR="008F1E2A" w:rsidRPr="00DA4F33" w:rsidRDefault="008F1E2A" w:rsidP="008F1E2A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A4F3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Nom :</w:t>
                      </w:r>
                      <w:r w:rsidR="00DA4F33" w:rsidRPr="00DA4F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2F0131B" w14:textId="77777777" w:rsidR="008F1E2A" w:rsidRPr="00DA4F33" w:rsidRDefault="008F1E2A" w:rsidP="008F1E2A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DA4F3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Prénom :</w:t>
                      </w:r>
                      <w:r w:rsidR="002A687E" w:rsidRPr="00DA4F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F19D065" w14:textId="77777777" w:rsidR="008F1E2A" w:rsidRDefault="008F1E2A"/>
                  </w:txbxContent>
                </v:textbox>
                <w10:wrap anchorx="margin"/>
              </v:shape>
            </w:pict>
          </mc:Fallback>
        </mc:AlternateContent>
      </w:r>
    </w:p>
    <w:p w14:paraId="4C7B8F72" w14:textId="77777777" w:rsidR="00C84666" w:rsidRDefault="00C84666" w:rsidP="004A31CC">
      <w:pPr>
        <w:rPr>
          <w:rFonts w:ascii="Arial" w:hAnsi="Arial" w:cs="Arial"/>
        </w:rPr>
      </w:pPr>
    </w:p>
    <w:p w14:paraId="3B3AE733" w14:textId="77777777" w:rsidR="008F1E2A" w:rsidRPr="00C84666" w:rsidRDefault="008F1E2A" w:rsidP="004A31CC">
      <w:pPr>
        <w:rPr>
          <w:rFonts w:ascii="Arial" w:hAnsi="Arial" w:cs="Arial"/>
        </w:rPr>
      </w:pPr>
    </w:p>
    <w:p w14:paraId="5DC460C0" w14:textId="77777777" w:rsidR="008F1E2A" w:rsidRDefault="008F1E2A" w:rsidP="004A31CC">
      <w:pPr>
        <w:rPr>
          <w:rFonts w:ascii="Arial" w:hAnsi="Arial" w:cs="Arial"/>
          <w:b/>
          <w:sz w:val="24"/>
        </w:rPr>
      </w:pPr>
    </w:p>
    <w:p w14:paraId="60561C40" w14:textId="4F885474" w:rsidR="004A31CC" w:rsidRDefault="51E3EC9B" w:rsidP="51E3EC9B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51E3EC9B">
        <w:rPr>
          <w:rFonts w:ascii="Arial" w:hAnsi="Arial" w:cs="Arial"/>
          <w:b/>
          <w:bCs/>
          <w:sz w:val="24"/>
          <w:szCs w:val="24"/>
        </w:rPr>
        <w:t xml:space="preserve">Objet : </w:t>
      </w:r>
      <w:r w:rsidR="00DC0BBB">
        <w:rPr>
          <w:rFonts w:ascii="Arial" w:hAnsi="Arial" w:cs="Arial"/>
          <w:b/>
          <w:bCs/>
          <w:sz w:val="24"/>
          <w:szCs w:val="24"/>
        </w:rPr>
        <w:t>En Israël, le calvaire des détenus</w:t>
      </w:r>
      <w:r w:rsidR="00F32632">
        <w:rPr>
          <w:rFonts w:ascii="Arial" w:hAnsi="Arial" w:cs="Arial"/>
          <w:b/>
          <w:bCs/>
          <w:sz w:val="24"/>
          <w:szCs w:val="24"/>
        </w:rPr>
        <w:t xml:space="preserve"> gazaouis</w:t>
      </w:r>
      <w:r w:rsidRPr="51E3EC9B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5F2D9BC" w14:textId="7DE39732" w:rsidR="00DC30D0" w:rsidRPr="005716F4" w:rsidRDefault="00DC30D0" w:rsidP="00156568">
      <w:pPr>
        <w:spacing w:before="240"/>
        <w:jc w:val="both"/>
        <w:rPr>
          <w:rFonts w:ascii="Arial" w:hAnsi="Arial" w:cs="Arial"/>
          <w:noProof/>
          <w:sz w:val="21"/>
          <w:szCs w:val="21"/>
        </w:rPr>
      </w:pPr>
      <w:r w:rsidRPr="005716F4">
        <w:rPr>
          <w:rFonts w:ascii="Arial" w:hAnsi="Arial" w:cs="Arial"/>
          <w:noProof/>
          <w:sz w:val="21"/>
          <w:szCs w:val="21"/>
        </w:rPr>
        <w:t xml:space="preserve">À la suite d’informations reçues de l’ACAT-France, je tiens à vous exprimer mes plus vives préoccupations à propos </w:t>
      </w:r>
      <w:r w:rsidR="006A3CB9" w:rsidRPr="005716F4">
        <w:rPr>
          <w:rFonts w:ascii="Arial" w:hAnsi="Arial" w:cs="Arial"/>
          <w:noProof/>
          <w:sz w:val="21"/>
          <w:szCs w:val="21"/>
        </w:rPr>
        <w:t>du recours à</w:t>
      </w:r>
      <w:r w:rsidRPr="005716F4">
        <w:rPr>
          <w:rFonts w:ascii="Arial" w:hAnsi="Arial" w:cs="Arial"/>
          <w:noProof/>
          <w:sz w:val="21"/>
          <w:szCs w:val="21"/>
        </w:rPr>
        <w:t xml:space="preserve"> la détention arbitraire, à la torture et à d’autres traitements cruels</w:t>
      </w:r>
      <w:r w:rsidR="006A3CB9" w:rsidRPr="005716F4">
        <w:rPr>
          <w:rFonts w:ascii="Arial" w:hAnsi="Arial" w:cs="Arial"/>
          <w:noProof/>
          <w:sz w:val="21"/>
          <w:szCs w:val="21"/>
        </w:rPr>
        <w:t>,</w:t>
      </w:r>
      <w:r w:rsidRPr="005716F4">
        <w:rPr>
          <w:rFonts w:ascii="Arial" w:hAnsi="Arial" w:cs="Arial"/>
          <w:noProof/>
          <w:sz w:val="21"/>
          <w:szCs w:val="21"/>
        </w:rPr>
        <w:t xml:space="preserve"> inhumai</w:t>
      </w:r>
      <w:r w:rsidR="00EA79B8" w:rsidRPr="005716F4">
        <w:rPr>
          <w:rFonts w:ascii="Arial" w:hAnsi="Arial" w:cs="Arial"/>
          <w:noProof/>
          <w:sz w:val="21"/>
          <w:szCs w:val="21"/>
        </w:rPr>
        <w:t>ns</w:t>
      </w:r>
      <w:r w:rsidRPr="005716F4">
        <w:rPr>
          <w:rFonts w:ascii="Arial" w:hAnsi="Arial" w:cs="Arial"/>
          <w:noProof/>
          <w:sz w:val="21"/>
          <w:szCs w:val="21"/>
        </w:rPr>
        <w:t xml:space="preserve"> et dégradants </w:t>
      </w:r>
      <w:r w:rsidR="00FF638C" w:rsidRPr="005716F4">
        <w:rPr>
          <w:rFonts w:ascii="Arial" w:hAnsi="Arial" w:cs="Arial"/>
          <w:noProof/>
          <w:sz w:val="21"/>
          <w:szCs w:val="21"/>
        </w:rPr>
        <w:t xml:space="preserve">qui seraient pratiqués </w:t>
      </w:r>
      <w:r w:rsidRPr="005716F4">
        <w:rPr>
          <w:rFonts w:ascii="Arial" w:hAnsi="Arial" w:cs="Arial"/>
          <w:noProof/>
          <w:sz w:val="21"/>
          <w:szCs w:val="21"/>
        </w:rPr>
        <w:t xml:space="preserve">à l’encontre des ressortissants de la </w:t>
      </w:r>
      <w:r w:rsidR="00156568" w:rsidRPr="005716F4">
        <w:rPr>
          <w:rFonts w:ascii="Arial" w:hAnsi="Arial" w:cs="Arial"/>
          <w:noProof/>
          <w:sz w:val="21"/>
          <w:szCs w:val="21"/>
        </w:rPr>
        <w:t>b</w:t>
      </w:r>
      <w:r w:rsidRPr="005716F4">
        <w:rPr>
          <w:rFonts w:ascii="Arial" w:hAnsi="Arial" w:cs="Arial"/>
          <w:noProof/>
          <w:sz w:val="21"/>
          <w:szCs w:val="21"/>
        </w:rPr>
        <w:t>ande de Gaza</w:t>
      </w:r>
      <w:r w:rsidR="00156568" w:rsidRPr="005716F4">
        <w:rPr>
          <w:rFonts w:ascii="Arial" w:hAnsi="Arial" w:cs="Arial"/>
          <w:noProof/>
          <w:sz w:val="21"/>
          <w:szCs w:val="21"/>
        </w:rPr>
        <w:t>,</w:t>
      </w:r>
      <w:r w:rsidRPr="005716F4">
        <w:rPr>
          <w:rFonts w:ascii="Arial" w:hAnsi="Arial" w:cs="Arial"/>
          <w:noProof/>
          <w:sz w:val="21"/>
          <w:szCs w:val="21"/>
        </w:rPr>
        <w:t xml:space="preserve"> arrêtés et détenus par l’armée israélienne. J’attire tout particulièrement votre attention sur le camp de Sde Teiman</w:t>
      </w:r>
      <w:r w:rsidR="00156568" w:rsidRPr="005716F4">
        <w:rPr>
          <w:rFonts w:ascii="Arial" w:hAnsi="Arial" w:cs="Arial"/>
          <w:noProof/>
          <w:sz w:val="21"/>
          <w:szCs w:val="21"/>
        </w:rPr>
        <w:t>,</w:t>
      </w:r>
      <w:r w:rsidRPr="005716F4">
        <w:rPr>
          <w:rFonts w:ascii="Arial" w:hAnsi="Arial" w:cs="Arial"/>
          <w:noProof/>
          <w:sz w:val="21"/>
          <w:szCs w:val="21"/>
        </w:rPr>
        <w:t xml:space="preserve"> ainsi que </w:t>
      </w:r>
      <w:r w:rsidR="003E1E68" w:rsidRPr="005716F4">
        <w:rPr>
          <w:rFonts w:ascii="Arial" w:hAnsi="Arial" w:cs="Arial"/>
          <w:noProof/>
          <w:sz w:val="21"/>
          <w:szCs w:val="21"/>
        </w:rPr>
        <w:t xml:space="preserve">sur </w:t>
      </w:r>
      <w:r w:rsidRPr="005716F4">
        <w:rPr>
          <w:rFonts w:ascii="Arial" w:hAnsi="Arial" w:cs="Arial"/>
          <w:noProof/>
          <w:sz w:val="21"/>
          <w:szCs w:val="21"/>
        </w:rPr>
        <w:t xml:space="preserve">les autres camps militaires et prisons détenant des habitants de la </w:t>
      </w:r>
      <w:r w:rsidR="00156568" w:rsidRPr="005716F4">
        <w:rPr>
          <w:rFonts w:ascii="Arial" w:hAnsi="Arial" w:cs="Arial"/>
          <w:noProof/>
          <w:sz w:val="21"/>
          <w:szCs w:val="21"/>
        </w:rPr>
        <w:t>b</w:t>
      </w:r>
      <w:r w:rsidRPr="005716F4">
        <w:rPr>
          <w:rFonts w:ascii="Arial" w:hAnsi="Arial" w:cs="Arial"/>
          <w:noProof/>
          <w:sz w:val="21"/>
          <w:szCs w:val="21"/>
        </w:rPr>
        <w:t>ande de Gaza</w:t>
      </w:r>
      <w:r w:rsidR="00156568" w:rsidRPr="005716F4">
        <w:rPr>
          <w:rFonts w:ascii="Arial" w:hAnsi="Arial" w:cs="Arial"/>
          <w:noProof/>
          <w:sz w:val="21"/>
          <w:szCs w:val="21"/>
        </w:rPr>
        <w:t>,</w:t>
      </w:r>
      <w:r w:rsidR="001D5B10" w:rsidRPr="005716F4">
        <w:rPr>
          <w:rFonts w:ascii="Arial" w:hAnsi="Arial" w:cs="Arial"/>
          <w:noProof/>
          <w:sz w:val="21"/>
          <w:szCs w:val="21"/>
        </w:rPr>
        <w:t xml:space="preserve"> où l</w:t>
      </w:r>
      <w:r w:rsidRPr="005716F4">
        <w:rPr>
          <w:rFonts w:ascii="Arial" w:hAnsi="Arial" w:cs="Arial"/>
          <w:noProof/>
          <w:sz w:val="21"/>
          <w:szCs w:val="21"/>
        </w:rPr>
        <w:t xml:space="preserve">es autorités israéliennes </w:t>
      </w:r>
      <w:r w:rsidR="00FF638C" w:rsidRPr="005716F4">
        <w:rPr>
          <w:rFonts w:ascii="Arial" w:hAnsi="Arial" w:cs="Arial"/>
          <w:noProof/>
          <w:sz w:val="21"/>
          <w:szCs w:val="21"/>
        </w:rPr>
        <w:t>auraient selon plusieurs sources sérieusement documentées</w:t>
      </w:r>
      <w:r w:rsidR="00156568" w:rsidRPr="005716F4">
        <w:rPr>
          <w:rFonts w:ascii="Arial" w:hAnsi="Arial" w:cs="Arial"/>
          <w:noProof/>
          <w:sz w:val="21"/>
          <w:szCs w:val="21"/>
        </w:rPr>
        <w:t>,</w:t>
      </w:r>
      <w:r w:rsidRPr="005716F4">
        <w:rPr>
          <w:rFonts w:ascii="Arial" w:hAnsi="Arial" w:cs="Arial"/>
          <w:noProof/>
          <w:sz w:val="21"/>
          <w:szCs w:val="21"/>
        </w:rPr>
        <w:t xml:space="preserve"> recours au statut de </w:t>
      </w:r>
      <w:r w:rsidR="00156568" w:rsidRPr="005716F4">
        <w:rPr>
          <w:rFonts w:ascii="Arial" w:hAnsi="Arial" w:cs="Arial"/>
          <w:noProof/>
          <w:sz w:val="21"/>
          <w:szCs w:val="21"/>
        </w:rPr>
        <w:t>«</w:t>
      </w:r>
      <w:r w:rsidRPr="005716F4">
        <w:rPr>
          <w:rFonts w:ascii="Arial" w:hAnsi="Arial" w:cs="Arial"/>
          <w:noProof/>
          <w:sz w:val="21"/>
          <w:szCs w:val="21"/>
        </w:rPr>
        <w:t>combattant illégal</w:t>
      </w:r>
      <w:r w:rsidR="00156568" w:rsidRPr="005716F4">
        <w:rPr>
          <w:rFonts w:ascii="Arial" w:hAnsi="Arial" w:cs="Arial"/>
          <w:noProof/>
          <w:sz w:val="21"/>
          <w:szCs w:val="21"/>
        </w:rPr>
        <w:t>»</w:t>
      </w:r>
      <w:r w:rsidRPr="005716F4">
        <w:rPr>
          <w:rFonts w:ascii="Arial" w:hAnsi="Arial" w:cs="Arial"/>
          <w:noProof/>
          <w:sz w:val="21"/>
          <w:szCs w:val="21"/>
        </w:rPr>
        <w:t xml:space="preserve"> pour détenir </w:t>
      </w:r>
      <w:r w:rsidR="000326B6" w:rsidRPr="005716F4">
        <w:rPr>
          <w:rFonts w:ascii="Arial" w:hAnsi="Arial" w:cs="Arial"/>
          <w:noProof/>
          <w:sz w:val="21"/>
          <w:szCs w:val="21"/>
        </w:rPr>
        <w:t xml:space="preserve">de manière prolongée </w:t>
      </w:r>
      <w:r w:rsidRPr="005716F4">
        <w:rPr>
          <w:rFonts w:ascii="Arial" w:hAnsi="Arial" w:cs="Arial"/>
          <w:noProof/>
          <w:sz w:val="21"/>
          <w:szCs w:val="21"/>
        </w:rPr>
        <w:t>des Gazaouis dans des conditions effroyables, avec un recours systématique à la torture</w:t>
      </w:r>
      <w:r w:rsidR="00156568" w:rsidRPr="005716F4">
        <w:rPr>
          <w:rFonts w:ascii="Arial" w:hAnsi="Arial" w:cs="Arial"/>
          <w:noProof/>
          <w:sz w:val="21"/>
          <w:szCs w:val="21"/>
        </w:rPr>
        <w:t>,</w:t>
      </w:r>
      <w:r w:rsidRPr="005716F4">
        <w:rPr>
          <w:rFonts w:ascii="Arial" w:hAnsi="Arial" w:cs="Arial"/>
          <w:noProof/>
          <w:sz w:val="21"/>
          <w:szCs w:val="21"/>
        </w:rPr>
        <w:t xml:space="preserve"> et différentes formes de mauvais traitements</w:t>
      </w:r>
      <w:r w:rsidR="003E1E68" w:rsidRPr="005716F4">
        <w:rPr>
          <w:rFonts w:ascii="Arial" w:hAnsi="Arial" w:cs="Arial"/>
          <w:noProof/>
          <w:sz w:val="21"/>
          <w:szCs w:val="21"/>
        </w:rPr>
        <w:t>, sans aucun mandat</w:t>
      </w:r>
      <w:r w:rsidR="003F3144" w:rsidRPr="005716F4">
        <w:rPr>
          <w:rFonts w:ascii="Arial" w:hAnsi="Arial" w:cs="Arial"/>
          <w:noProof/>
          <w:sz w:val="21"/>
          <w:szCs w:val="21"/>
        </w:rPr>
        <w:t xml:space="preserve"> ou accusation</w:t>
      </w:r>
      <w:r w:rsidR="003E1E68" w:rsidRPr="005716F4">
        <w:rPr>
          <w:rFonts w:ascii="Arial" w:hAnsi="Arial" w:cs="Arial"/>
          <w:noProof/>
          <w:sz w:val="21"/>
          <w:szCs w:val="21"/>
        </w:rPr>
        <w:t xml:space="preserve">, ni contrôle </w:t>
      </w:r>
      <w:r w:rsidR="003F3144" w:rsidRPr="005716F4">
        <w:rPr>
          <w:rFonts w:ascii="Arial" w:hAnsi="Arial" w:cs="Arial"/>
          <w:noProof/>
          <w:sz w:val="21"/>
          <w:szCs w:val="21"/>
        </w:rPr>
        <w:t xml:space="preserve">indépendant ou </w:t>
      </w:r>
      <w:r w:rsidR="003E1E68" w:rsidRPr="005716F4">
        <w:rPr>
          <w:rFonts w:ascii="Arial" w:hAnsi="Arial" w:cs="Arial"/>
          <w:noProof/>
          <w:sz w:val="21"/>
          <w:szCs w:val="21"/>
        </w:rPr>
        <w:t>judiciaire</w:t>
      </w:r>
      <w:r w:rsidRPr="005716F4">
        <w:rPr>
          <w:rFonts w:ascii="Arial" w:hAnsi="Arial" w:cs="Arial"/>
          <w:noProof/>
          <w:sz w:val="21"/>
          <w:szCs w:val="21"/>
        </w:rPr>
        <w:t>.</w:t>
      </w:r>
    </w:p>
    <w:p w14:paraId="4B6C31B3" w14:textId="6303B5C9" w:rsidR="00DE1EA8" w:rsidRPr="005716F4" w:rsidRDefault="00156568" w:rsidP="00156568">
      <w:pPr>
        <w:spacing w:before="240"/>
        <w:jc w:val="both"/>
        <w:rPr>
          <w:rFonts w:ascii="Arial" w:hAnsi="Arial" w:cs="Arial"/>
          <w:noProof/>
          <w:sz w:val="21"/>
          <w:szCs w:val="21"/>
        </w:rPr>
      </w:pPr>
      <w:r w:rsidRPr="005716F4">
        <w:rPr>
          <w:rFonts w:ascii="Arial" w:hAnsi="Arial" w:cs="Arial"/>
          <w:noProof/>
          <w:sz w:val="21"/>
          <w:szCs w:val="21"/>
        </w:rPr>
        <w:t xml:space="preserve">Au vu de toutes ces </w:t>
      </w:r>
      <w:r w:rsidR="00FF638C" w:rsidRPr="005716F4">
        <w:rPr>
          <w:rFonts w:ascii="Arial" w:hAnsi="Arial" w:cs="Arial"/>
          <w:noProof/>
          <w:sz w:val="21"/>
          <w:szCs w:val="21"/>
        </w:rPr>
        <w:t xml:space="preserve">informations </w:t>
      </w:r>
      <w:r w:rsidR="005716F4" w:rsidRPr="005716F4">
        <w:rPr>
          <w:rFonts w:ascii="Arial" w:hAnsi="Arial" w:cs="Arial"/>
          <w:noProof/>
          <w:sz w:val="21"/>
          <w:szCs w:val="21"/>
        </w:rPr>
        <w:t>provenant</w:t>
      </w:r>
      <w:r w:rsidRPr="005716F4">
        <w:rPr>
          <w:rFonts w:ascii="Arial" w:hAnsi="Arial" w:cs="Arial"/>
          <w:noProof/>
          <w:sz w:val="21"/>
          <w:szCs w:val="21"/>
        </w:rPr>
        <w:t xml:space="preserve"> de rapports</w:t>
      </w:r>
      <w:r w:rsidR="005716F4" w:rsidRPr="005716F4">
        <w:rPr>
          <w:rFonts w:ascii="Arial" w:hAnsi="Arial" w:cs="Arial"/>
          <w:noProof/>
          <w:sz w:val="21"/>
          <w:szCs w:val="21"/>
        </w:rPr>
        <w:t xml:space="preserve"> et alertes </w:t>
      </w:r>
      <w:r w:rsidRPr="005716F4">
        <w:rPr>
          <w:rFonts w:ascii="Arial" w:hAnsi="Arial" w:cs="Arial"/>
          <w:noProof/>
          <w:sz w:val="21"/>
          <w:szCs w:val="21"/>
        </w:rPr>
        <w:t>de plusieurs ONG  et organismes</w:t>
      </w:r>
      <w:r w:rsidR="00DC30D0" w:rsidRPr="005716F4">
        <w:rPr>
          <w:rFonts w:ascii="Arial" w:hAnsi="Arial" w:cs="Arial"/>
          <w:noProof/>
          <w:sz w:val="21"/>
          <w:szCs w:val="21"/>
        </w:rPr>
        <w:t xml:space="preserve">, je vous </w:t>
      </w:r>
      <w:r w:rsidR="003E1E68" w:rsidRPr="005716F4">
        <w:rPr>
          <w:rFonts w:ascii="Arial" w:hAnsi="Arial" w:cs="Arial"/>
          <w:noProof/>
          <w:sz w:val="21"/>
          <w:szCs w:val="21"/>
        </w:rPr>
        <w:t>demande</w:t>
      </w:r>
      <w:r w:rsidR="00FF638C" w:rsidRPr="005716F4">
        <w:rPr>
          <w:rFonts w:ascii="Arial" w:hAnsi="Arial" w:cs="Arial"/>
          <w:noProof/>
          <w:sz w:val="21"/>
          <w:szCs w:val="21"/>
        </w:rPr>
        <w:t xml:space="preserve"> d’appeler les a</w:t>
      </w:r>
      <w:r w:rsidR="003E1E68" w:rsidRPr="005716F4">
        <w:rPr>
          <w:rFonts w:ascii="Arial" w:hAnsi="Arial" w:cs="Arial"/>
          <w:noProof/>
          <w:sz w:val="21"/>
          <w:szCs w:val="21"/>
        </w:rPr>
        <w:t xml:space="preserve">utorités israéliennes à </w:t>
      </w:r>
      <w:r w:rsidR="00DC30D0" w:rsidRPr="005716F4">
        <w:rPr>
          <w:rFonts w:ascii="Arial" w:hAnsi="Arial" w:cs="Arial"/>
          <w:noProof/>
          <w:sz w:val="21"/>
          <w:szCs w:val="21"/>
        </w:rPr>
        <w:t>:</w:t>
      </w:r>
    </w:p>
    <w:p w14:paraId="5FEF22B6" w14:textId="55E498CC" w:rsidR="00645EAE" w:rsidRPr="005716F4" w:rsidRDefault="00DE1EA8" w:rsidP="00156568">
      <w:pPr>
        <w:pStyle w:val="Paragraphedeliste"/>
        <w:numPr>
          <w:ilvl w:val="0"/>
          <w:numId w:val="3"/>
        </w:numPr>
        <w:spacing w:before="240"/>
        <w:jc w:val="both"/>
        <w:rPr>
          <w:rFonts w:ascii="Arial" w:hAnsi="Arial" w:cs="Arial"/>
          <w:noProof/>
          <w:sz w:val="21"/>
          <w:szCs w:val="21"/>
        </w:rPr>
      </w:pPr>
      <w:r w:rsidRPr="005716F4">
        <w:rPr>
          <w:rFonts w:ascii="Arial" w:hAnsi="Arial" w:cs="Arial"/>
          <w:noProof/>
          <w:sz w:val="21"/>
          <w:szCs w:val="21"/>
        </w:rPr>
        <w:t xml:space="preserve">libérer tous les </w:t>
      </w:r>
      <w:r w:rsidR="005716F4" w:rsidRPr="005716F4">
        <w:rPr>
          <w:rFonts w:ascii="Arial" w:hAnsi="Arial" w:cs="Arial"/>
          <w:noProof/>
          <w:sz w:val="21"/>
          <w:szCs w:val="21"/>
        </w:rPr>
        <w:t>prisonniers</w:t>
      </w:r>
      <w:r w:rsidRPr="005716F4">
        <w:rPr>
          <w:rFonts w:ascii="Arial" w:hAnsi="Arial" w:cs="Arial"/>
          <w:noProof/>
          <w:sz w:val="21"/>
          <w:szCs w:val="21"/>
        </w:rPr>
        <w:t xml:space="preserve"> arbitrairement détenus </w:t>
      </w:r>
      <w:r w:rsidR="005716F4" w:rsidRPr="005716F4">
        <w:rPr>
          <w:rFonts w:ascii="Arial" w:hAnsi="Arial" w:cs="Arial"/>
          <w:noProof/>
          <w:sz w:val="21"/>
          <w:szCs w:val="21"/>
        </w:rPr>
        <w:t xml:space="preserve">et de </w:t>
      </w:r>
      <w:r w:rsidR="00FD0D99" w:rsidRPr="005716F4">
        <w:rPr>
          <w:rFonts w:ascii="Arial" w:hAnsi="Arial" w:cs="Arial"/>
          <w:noProof/>
          <w:sz w:val="21"/>
          <w:szCs w:val="21"/>
        </w:rPr>
        <w:t xml:space="preserve">faire bénéficier </w:t>
      </w:r>
      <w:r w:rsidR="003E1E68" w:rsidRPr="005716F4">
        <w:rPr>
          <w:rFonts w:ascii="Arial" w:hAnsi="Arial" w:cs="Arial"/>
          <w:noProof/>
          <w:sz w:val="21"/>
          <w:szCs w:val="21"/>
        </w:rPr>
        <w:t>d’un</w:t>
      </w:r>
      <w:r w:rsidR="00FD0D99" w:rsidRPr="005716F4">
        <w:rPr>
          <w:rFonts w:ascii="Arial" w:hAnsi="Arial" w:cs="Arial"/>
          <w:noProof/>
          <w:sz w:val="21"/>
          <w:szCs w:val="21"/>
        </w:rPr>
        <w:t xml:space="preserve"> procès équitable ceux qui se seraient </w:t>
      </w:r>
      <w:r w:rsidR="003E1E68" w:rsidRPr="005716F4">
        <w:rPr>
          <w:rFonts w:ascii="Arial" w:hAnsi="Arial" w:cs="Arial"/>
          <w:noProof/>
          <w:sz w:val="21"/>
          <w:szCs w:val="21"/>
        </w:rPr>
        <w:t>rendus coupables</w:t>
      </w:r>
      <w:r w:rsidR="00FD0D99" w:rsidRPr="005716F4">
        <w:rPr>
          <w:rFonts w:ascii="Arial" w:hAnsi="Arial" w:cs="Arial"/>
          <w:noProof/>
          <w:sz w:val="21"/>
          <w:szCs w:val="21"/>
        </w:rPr>
        <w:t xml:space="preserve"> </w:t>
      </w:r>
      <w:r w:rsidR="00645EAE" w:rsidRPr="005716F4">
        <w:rPr>
          <w:rFonts w:ascii="Arial" w:hAnsi="Arial" w:cs="Arial"/>
          <w:noProof/>
          <w:sz w:val="21"/>
          <w:szCs w:val="21"/>
        </w:rPr>
        <w:t>de crimes ;</w:t>
      </w:r>
    </w:p>
    <w:p w14:paraId="5BECC851" w14:textId="3C641AE9" w:rsidR="00F10EEB" w:rsidRPr="005716F4" w:rsidRDefault="00DE1EA8" w:rsidP="00156568">
      <w:pPr>
        <w:pStyle w:val="Paragraphedeliste"/>
        <w:numPr>
          <w:ilvl w:val="0"/>
          <w:numId w:val="3"/>
        </w:numPr>
        <w:spacing w:before="240"/>
        <w:jc w:val="both"/>
        <w:rPr>
          <w:rFonts w:ascii="Arial" w:hAnsi="Arial" w:cs="Arial"/>
          <w:noProof/>
          <w:sz w:val="21"/>
          <w:szCs w:val="21"/>
        </w:rPr>
      </w:pPr>
      <w:r w:rsidRPr="005716F4">
        <w:rPr>
          <w:rFonts w:ascii="Arial" w:hAnsi="Arial" w:cs="Arial"/>
          <w:noProof/>
          <w:sz w:val="21"/>
          <w:szCs w:val="21"/>
        </w:rPr>
        <w:t xml:space="preserve">mettre fin à toute forme de torture et de </w:t>
      </w:r>
      <w:r w:rsidR="003E1E68" w:rsidRPr="005716F4">
        <w:rPr>
          <w:rFonts w:ascii="Arial" w:hAnsi="Arial" w:cs="Arial"/>
          <w:noProof/>
          <w:sz w:val="21"/>
          <w:szCs w:val="21"/>
        </w:rPr>
        <w:t>traitements</w:t>
      </w:r>
      <w:r w:rsidRPr="005716F4">
        <w:rPr>
          <w:rFonts w:ascii="Arial" w:hAnsi="Arial" w:cs="Arial"/>
          <w:noProof/>
          <w:sz w:val="21"/>
          <w:szCs w:val="21"/>
        </w:rPr>
        <w:t xml:space="preserve"> cruels, inhumains ou dégradants</w:t>
      </w:r>
      <w:r w:rsidR="00FF638C" w:rsidRPr="005716F4">
        <w:rPr>
          <w:rFonts w:ascii="Arial" w:hAnsi="Arial" w:cs="Arial"/>
          <w:noProof/>
          <w:sz w:val="21"/>
          <w:szCs w:val="21"/>
        </w:rPr>
        <w:t> ;</w:t>
      </w:r>
    </w:p>
    <w:p w14:paraId="6273F49B" w14:textId="628D2302" w:rsidR="00F10EEB" w:rsidRPr="005716F4" w:rsidRDefault="00F10EEB" w:rsidP="00156568">
      <w:pPr>
        <w:pStyle w:val="Paragraphedeliste"/>
        <w:numPr>
          <w:ilvl w:val="0"/>
          <w:numId w:val="3"/>
        </w:numPr>
        <w:spacing w:before="240"/>
        <w:jc w:val="both"/>
        <w:rPr>
          <w:rFonts w:ascii="Arial" w:hAnsi="Arial" w:cs="Arial"/>
          <w:noProof/>
          <w:sz w:val="21"/>
          <w:szCs w:val="21"/>
        </w:rPr>
      </w:pPr>
      <w:r w:rsidRPr="005716F4">
        <w:rPr>
          <w:rFonts w:ascii="Arial" w:hAnsi="Arial" w:cs="Arial"/>
          <w:noProof/>
          <w:sz w:val="21"/>
          <w:szCs w:val="21"/>
        </w:rPr>
        <w:t xml:space="preserve">respecter </w:t>
      </w:r>
      <w:r w:rsidR="0017484F" w:rsidRPr="005716F4">
        <w:rPr>
          <w:rFonts w:ascii="Arial" w:hAnsi="Arial" w:cs="Arial"/>
          <w:noProof/>
          <w:sz w:val="21"/>
          <w:szCs w:val="21"/>
        </w:rPr>
        <w:t>systématiquement</w:t>
      </w:r>
      <w:r w:rsidRPr="005716F4">
        <w:rPr>
          <w:rFonts w:ascii="Arial" w:hAnsi="Arial" w:cs="Arial"/>
          <w:noProof/>
          <w:sz w:val="21"/>
          <w:szCs w:val="21"/>
        </w:rPr>
        <w:t xml:space="preserve"> les standards internationaux en matière de détention ;</w:t>
      </w:r>
    </w:p>
    <w:p w14:paraId="6E1D676A" w14:textId="0C55275F" w:rsidR="00DE1EA8" w:rsidRPr="005716F4" w:rsidRDefault="00FF638C" w:rsidP="00156568">
      <w:pPr>
        <w:pStyle w:val="Paragraphedeliste"/>
        <w:numPr>
          <w:ilvl w:val="0"/>
          <w:numId w:val="3"/>
        </w:numPr>
        <w:spacing w:before="240"/>
        <w:jc w:val="both"/>
        <w:rPr>
          <w:rFonts w:ascii="Arial" w:hAnsi="Arial" w:cs="Arial"/>
          <w:noProof/>
          <w:sz w:val="21"/>
          <w:szCs w:val="21"/>
        </w:rPr>
      </w:pPr>
      <w:r w:rsidRPr="005716F4">
        <w:rPr>
          <w:rFonts w:ascii="Arial" w:hAnsi="Arial" w:cs="Arial"/>
          <w:noProof/>
          <w:sz w:val="21"/>
          <w:szCs w:val="21"/>
        </w:rPr>
        <w:t>r</w:t>
      </w:r>
      <w:r w:rsidR="00DE1EA8" w:rsidRPr="005716F4">
        <w:rPr>
          <w:rFonts w:ascii="Arial" w:hAnsi="Arial" w:cs="Arial"/>
          <w:noProof/>
          <w:sz w:val="21"/>
          <w:szCs w:val="21"/>
        </w:rPr>
        <w:t>évél</w:t>
      </w:r>
      <w:r w:rsidRPr="005716F4">
        <w:rPr>
          <w:rFonts w:ascii="Arial" w:hAnsi="Arial" w:cs="Arial"/>
          <w:noProof/>
          <w:sz w:val="21"/>
          <w:szCs w:val="21"/>
        </w:rPr>
        <w:t>er</w:t>
      </w:r>
      <w:r w:rsidR="00DE1EA8" w:rsidRPr="005716F4">
        <w:rPr>
          <w:rFonts w:ascii="Arial" w:hAnsi="Arial" w:cs="Arial"/>
          <w:noProof/>
          <w:sz w:val="21"/>
          <w:szCs w:val="21"/>
        </w:rPr>
        <w:t xml:space="preserve"> la localisation et la situation des détenus gazaouis ainsi que les noms des détenus décédés</w:t>
      </w:r>
      <w:r w:rsidR="005716F4" w:rsidRPr="005716F4">
        <w:rPr>
          <w:rFonts w:ascii="Arial" w:hAnsi="Arial" w:cs="Arial"/>
          <w:noProof/>
          <w:sz w:val="21"/>
          <w:szCs w:val="21"/>
        </w:rPr>
        <w:t>,</w:t>
      </w:r>
      <w:r w:rsidR="00DE1EA8" w:rsidRPr="005716F4">
        <w:rPr>
          <w:rFonts w:ascii="Arial" w:hAnsi="Arial" w:cs="Arial"/>
          <w:noProof/>
          <w:sz w:val="21"/>
          <w:szCs w:val="21"/>
        </w:rPr>
        <w:t xml:space="preserve"> durant leur </w:t>
      </w:r>
      <w:r w:rsidR="003F3144" w:rsidRPr="005716F4">
        <w:rPr>
          <w:rFonts w:ascii="Arial" w:hAnsi="Arial" w:cs="Arial"/>
          <w:noProof/>
          <w:sz w:val="21"/>
          <w:szCs w:val="21"/>
        </w:rPr>
        <w:t xml:space="preserve">arrestation ou </w:t>
      </w:r>
      <w:r w:rsidR="0017484F" w:rsidRPr="005716F4">
        <w:rPr>
          <w:rFonts w:ascii="Arial" w:hAnsi="Arial" w:cs="Arial"/>
          <w:noProof/>
          <w:sz w:val="21"/>
          <w:szCs w:val="21"/>
        </w:rPr>
        <w:t>détention</w:t>
      </w:r>
      <w:r w:rsidR="005716F4" w:rsidRPr="005716F4">
        <w:rPr>
          <w:rFonts w:ascii="Arial" w:hAnsi="Arial" w:cs="Arial"/>
          <w:noProof/>
          <w:sz w:val="21"/>
          <w:szCs w:val="21"/>
        </w:rPr>
        <w:t>,</w:t>
      </w:r>
      <w:r w:rsidRPr="005716F4">
        <w:rPr>
          <w:rFonts w:ascii="Arial" w:hAnsi="Arial" w:cs="Arial"/>
          <w:noProof/>
          <w:sz w:val="21"/>
          <w:szCs w:val="21"/>
        </w:rPr>
        <w:t xml:space="preserve"> de façon à éliminer tout</w:t>
      </w:r>
      <w:r w:rsidR="00867F6E" w:rsidRPr="005716F4">
        <w:rPr>
          <w:rFonts w:ascii="Arial" w:hAnsi="Arial" w:cs="Arial"/>
          <w:noProof/>
          <w:sz w:val="21"/>
          <w:szCs w:val="21"/>
        </w:rPr>
        <w:t xml:space="preserve"> risque de </w:t>
      </w:r>
      <w:r w:rsidRPr="005716F4">
        <w:rPr>
          <w:rFonts w:ascii="Arial" w:hAnsi="Arial" w:cs="Arial"/>
          <w:noProof/>
          <w:sz w:val="21"/>
          <w:szCs w:val="21"/>
        </w:rPr>
        <w:t>dispar</w:t>
      </w:r>
      <w:r w:rsidR="00867F6E" w:rsidRPr="005716F4">
        <w:rPr>
          <w:rFonts w:ascii="Arial" w:hAnsi="Arial" w:cs="Arial"/>
          <w:noProof/>
          <w:sz w:val="21"/>
          <w:szCs w:val="21"/>
        </w:rPr>
        <w:t>ition forcée</w:t>
      </w:r>
      <w:r w:rsidR="00514F13" w:rsidRPr="005716F4">
        <w:rPr>
          <w:rFonts w:ascii="Arial" w:hAnsi="Arial" w:cs="Arial"/>
          <w:noProof/>
          <w:sz w:val="21"/>
          <w:szCs w:val="21"/>
        </w:rPr>
        <w:t> ;</w:t>
      </w:r>
    </w:p>
    <w:p w14:paraId="79152ED6" w14:textId="4BCCE898" w:rsidR="00DE1EA8" w:rsidRPr="005716F4" w:rsidRDefault="00DE1EA8" w:rsidP="00156568">
      <w:pPr>
        <w:pStyle w:val="Paragraphedeliste"/>
        <w:numPr>
          <w:ilvl w:val="0"/>
          <w:numId w:val="3"/>
        </w:numPr>
        <w:spacing w:before="240"/>
        <w:jc w:val="both"/>
        <w:rPr>
          <w:rFonts w:ascii="Arial" w:hAnsi="Arial" w:cs="Arial"/>
          <w:noProof/>
          <w:sz w:val="21"/>
          <w:szCs w:val="21"/>
        </w:rPr>
      </w:pPr>
      <w:r w:rsidRPr="005716F4">
        <w:rPr>
          <w:rFonts w:ascii="Arial" w:hAnsi="Arial" w:cs="Arial"/>
          <w:noProof/>
          <w:sz w:val="21"/>
          <w:szCs w:val="21"/>
        </w:rPr>
        <w:t>men</w:t>
      </w:r>
      <w:r w:rsidR="00867F6E" w:rsidRPr="005716F4">
        <w:rPr>
          <w:rFonts w:ascii="Arial" w:hAnsi="Arial" w:cs="Arial"/>
          <w:noProof/>
          <w:sz w:val="21"/>
          <w:szCs w:val="21"/>
        </w:rPr>
        <w:t>er</w:t>
      </w:r>
      <w:r w:rsidRPr="005716F4">
        <w:rPr>
          <w:rFonts w:ascii="Arial" w:hAnsi="Arial" w:cs="Arial"/>
          <w:noProof/>
          <w:sz w:val="21"/>
          <w:szCs w:val="21"/>
        </w:rPr>
        <w:t xml:space="preserve"> des enquêtes impartiales, indépendantes et efficaces sur </w:t>
      </w:r>
      <w:r w:rsidR="003E1E68" w:rsidRPr="005716F4">
        <w:rPr>
          <w:rFonts w:ascii="Arial" w:hAnsi="Arial" w:cs="Arial"/>
          <w:noProof/>
          <w:sz w:val="21"/>
          <w:szCs w:val="21"/>
        </w:rPr>
        <w:t>les causes</w:t>
      </w:r>
      <w:r w:rsidRPr="005716F4">
        <w:rPr>
          <w:rFonts w:ascii="Arial" w:hAnsi="Arial" w:cs="Arial"/>
          <w:noProof/>
          <w:sz w:val="21"/>
          <w:szCs w:val="21"/>
        </w:rPr>
        <w:t xml:space="preserve"> de décès, sur les allégations de torture et d’exécution extra-judiciaire de détenus, et de poursuivre en justice les personnes responsables de </w:t>
      </w:r>
      <w:r w:rsidR="0017484F" w:rsidRPr="005716F4">
        <w:rPr>
          <w:rFonts w:ascii="Arial" w:hAnsi="Arial" w:cs="Arial"/>
          <w:noProof/>
          <w:sz w:val="21"/>
          <w:szCs w:val="21"/>
        </w:rPr>
        <w:t>c</w:t>
      </w:r>
      <w:r w:rsidRPr="005716F4">
        <w:rPr>
          <w:rFonts w:ascii="Arial" w:hAnsi="Arial" w:cs="Arial"/>
          <w:noProof/>
          <w:sz w:val="21"/>
          <w:szCs w:val="21"/>
        </w:rPr>
        <w:t>es violations</w:t>
      </w:r>
      <w:r w:rsidR="006B712B" w:rsidRPr="005716F4">
        <w:rPr>
          <w:rFonts w:ascii="Arial" w:hAnsi="Arial" w:cs="Arial"/>
          <w:noProof/>
          <w:sz w:val="21"/>
          <w:szCs w:val="21"/>
        </w:rPr>
        <w:t> </w:t>
      </w:r>
      <w:r w:rsidR="00FF638C" w:rsidRPr="005716F4">
        <w:rPr>
          <w:rFonts w:ascii="Arial" w:hAnsi="Arial" w:cs="Arial"/>
          <w:noProof/>
          <w:sz w:val="21"/>
          <w:szCs w:val="21"/>
        </w:rPr>
        <w:t xml:space="preserve">du droit international </w:t>
      </w:r>
      <w:r w:rsidR="006B712B" w:rsidRPr="005716F4">
        <w:rPr>
          <w:rFonts w:ascii="Arial" w:hAnsi="Arial" w:cs="Arial"/>
          <w:noProof/>
          <w:sz w:val="21"/>
          <w:szCs w:val="21"/>
        </w:rPr>
        <w:t>;</w:t>
      </w:r>
    </w:p>
    <w:p w14:paraId="3CB2C626" w14:textId="5192B6CC" w:rsidR="00DE1EA8" w:rsidRPr="005716F4" w:rsidRDefault="00DE1EA8" w:rsidP="00156568">
      <w:pPr>
        <w:pStyle w:val="Paragraphedeliste"/>
        <w:numPr>
          <w:ilvl w:val="0"/>
          <w:numId w:val="3"/>
        </w:numPr>
        <w:spacing w:before="240"/>
        <w:jc w:val="both"/>
        <w:rPr>
          <w:rFonts w:ascii="Arial" w:hAnsi="Arial" w:cs="Arial"/>
          <w:noProof/>
          <w:sz w:val="21"/>
          <w:szCs w:val="21"/>
        </w:rPr>
      </w:pPr>
      <w:r w:rsidRPr="005716F4">
        <w:rPr>
          <w:rFonts w:ascii="Arial" w:hAnsi="Arial" w:cs="Arial"/>
          <w:noProof/>
          <w:sz w:val="21"/>
          <w:szCs w:val="21"/>
        </w:rPr>
        <w:t>permettre la visite d’organismes indépendants de contrôle des conditions de détention comme le Comité international de la Croix-Rouge (CICR)</w:t>
      </w:r>
      <w:r w:rsidR="006B712B" w:rsidRPr="005716F4">
        <w:rPr>
          <w:rFonts w:ascii="Arial" w:hAnsi="Arial" w:cs="Arial"/>
          <w:noProof/>
          <w:sz w:val="21"/>
          <w:szCs w:val="21"/>
        </w:rPr>
        <w:t> ;</w:t>
      </w:r>
    </w:p>
    <w:p w14:paraId="49D90826" w14:textId="4183DB71" w:rsidR="00DE1EA8" w:rsidRPr="005716F4" w:rsidRDefault="003E1E68" w:rsidP="00156568">
      <w:pPr>
        <w:pStyle w:val="Paragraphedeliste"/>
        <w:numPr>
          <w:ilvl w:val="0"/>
          <w:numId w:val="3"/>
        </w:numPr>
        <w:spacing w:before="240"/>
        <w:jc w:val="both"/>
        <w:rPr>
          <w:rFonts w:ascii="Arial" w:hAnsi="Arial" w:cs="Arial"/>
          <w:noProof/>
          <w:sz w:val="21"/>
          <w:szCs w:val="21"/>
        </w:rPr>
      </w:pPr>
      <w:r w:rsidRPr="005716F4">
        <w:rPr>
          <w:rFonts w:ascii="Arial" w:hAnsi="Arial" w:cs="Arial"/>
          <w:noProof/>
          <w:sz w:val="21"/>
          <w:szCs w:val="21"/>
        </w:rPr>
        <w:t>abroger</w:t>
      </w:r>
      <w:r w:rsidR="00DE1EA8" w:rsidRPr="005716F4">
        <w:rPr>
          <w:rFonts w:ascii="Arial" w:hAnsi="Arial" w:cs="Arial"/>
          <w:noProof/>
          <w:sz w:val="21"/>
          <w:szCs w:val="21"/>
        </w:rPr>
        <w:t xml:space="preserve"> les lois et dispositions légales en matière de détention</w:t>
      </w:r>
      <w:r w:rsidR="005716F4" w:rsidRPr="005716F4">
        <w:rPr>
          <w:rFonts w:ascii="Arial" w:hAnsi="Arial" w:cs="Arial"/>
          <w:noProof/>
          <w:sz w:val="21"/>
          <w:szCs w:val="21"/>
        </w:rPr>
        <w:t>,</w:t>
      </w:r>
      <w:r w:rsidR="00DE1EA8" w:rsidRPr="005716F4">
        <w:rPr>
          <w:rFonts w:ascii="Arial" w:hAnsi="Arial" w:cs="Arial"/>
          <w:noProof/>
          <w:sz w:val="21"/>
          <w:szCs w:val="21"/>
        </w:rPr>
        <w:t xml:space="preserve"> </w:t>
      </w:r>
      <w:r w:rsidR="00FF638C" w:rsidRPr="005716F4">
        <w:rPr>
          <w:rFonts w:ascii="Arial" w:hAnsi="Arial" w:cs="Arial"/>
          <w:noProof/>
          <w:sz w:val="21"/>
          <w:szCs w:val="21"/>
        </w:rPr>
        <w:t>cont</w:t>
      </w:r>
      <w:r w:rsidR="00DE1EA8" w:rsidRPr="005716F4">
        <w:rPr>
          <w:rFonts w:ascii="Arial" w:hAnsi="Arial" w:cs="Arial"/>
          <w:noProof/>
          <w:sz w:val="21"/>
          <w:szCs w:val="21"/>
        </w:rPr>
        <w:t>raire</w:t>
      </w:r>
      <w:r w:rsidRPr="005716F4">
        <w:rPr>
          <w:rFonts w:ascii="Arial" w:hAnsi="Arial" w:cs="Arial"/>
          <w:noProof/>
          <w:sz w:val="21"/>
          <w:szCs w:val="21"/>
        </w:rPr>
        <w:t>s</w:t>
      </w:r>
      <w:r w:rsidR="00DE1EA8" w:rsidRPr="005716F4">
        <w:rPr>
          <w:rFonts w:ascii="Arial" w:hAnsi="Arial" w:cs="Arial"/>
          <w:noProof/>
          <w:sz w:val="21"/>
          <w:szCs w:val="21"/>
        </w:rPr>
        <w:t xml:space="preserve"> aux standards internationaux, notamment celles </w:t>
      </w:r>
      <w:r w:rsidRPr="005716F4">
        <w:rPr>
          <w:rFonts w:ascii="Arial" w:hAnsi="Arial" w:cs="Arial"/>
          <w:noProof/>
          <w:sz w:val="21"/>
          <w:szCs w:val="21"/>
        </w:rPr>
        <w:t>portant sur</w:t>
      </w:r>
      <w:r w:rsidR="00DE1EA8" w:rsidRPr="005716F4">
        <w:rPr>
          <w:rFonts w:ascii="Arial" w:hAnsi="Arial" w:cs="Arial"/>
          <w:noProof/>
          <w:sz w:val="21"/>
          <w:szCs w:val="21"/>
        </w:rPr>
        <w:t xml:space="preserve"> les </w:t>
      </w:r>
      <w:r w:rsidRPr="005716F4">
        <w:rPr>
          <w:rFonts w:ascii="Arial" w:hAnsi="Arial" w:cs="Arial"/>
          <w:noProof/>
          <w:sz w:val="21"/>
          <w:szCs w:val="21"/>
        </w:rPr>
        <w:t>«</w:t>
      </w:r>
      <w:r w:rsidR="00DE1EA8" w:rsidRPr="005716F4">
        <w:rPr>
          <w:rFonts w:ascii="Arial" w:hAnsi="Arial" w:cs="Arial"/>
          <w:noProof/>
          <w:sz w:val="21"/>
          <w:szCs w:val="21"/>
        </w:rPr>
        <w:t>combattants illégaux</w:t>
      </w:r>
      <w:r w:rsidRPr="005716F4">
        <w:rPr>
          <w:rFonts w:ascii="Arial" w:hAnsi="Arial" w:cs="Arial"/>
          <w:noProof/>
          <w:sz w:val="21"/>
          <w:szCs w:val="21"/>
        </w:rPr>
        <w:t>»</w:t>
      </w:r>
      <w:r w:rsidR="00DE1EA8" w:rsidRPr="005716F4">
        <w:rPr>
          <w:rFonts w:ascii="Arial" w:hAnsi="Arial" w:cs="Arial"/>
          <w:noProof/>
          <w:sz w:val="21"/>
          <w:szCs w:val="21"/>
        </w:rPr>
        <w:t xml:space="preserve"> ainsi que sur la détention administrative.</w:t>
      </w:r>
    </w:p>
    <w:p w14:paraId="5D0691C4" w14:textId="26F7D612" w:rsidR="00762EC4" w:rsidRPr="00B17DAB" w:rsidRDefault="005716F4" w:rsidP="00156568">
      <w:pPr>
        <w:spacing w:before="240"/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En vous remerciant par avance de votre attention, et d</w:t>
      </w:r>
      <w:r w:rsidR="00762EC4" w:rsidRPr="00B17DAB">
        <w:rPr>
          <w:rFonts w:ascii="Arial" w:hAnsi="Arial" w:cs="Arial"/>
          <w:noProof/>
          <w:sz w:val="21"/>
          <w:szCs w:val="21"/>
        </w:rPr>
        <w:t>ans l’attente de votre réponse, je vous prie d’agréer, Monsieur le Ministre, l’expression de ma haute considération.</w:t>
      </w:r>
    </w:p>
    <w:p w14:paraId="7EC0BEBD" w14:textId="77777777" w:rsidR="00BA465E" w:rsidRDefault="00BA465E" w:rsidP="51E3EC9B">
      <w:pPr>
        <w:spacing w:before="240"/>
        <w:rPr>
          <w:rFonts w:ascii="Arial" w:hAnsi="Arial" w:cs="Arial"/>
          <w:noProof/>
          <w:sz w:val="21"/>
          <w:szCs w:val="21"/>
        </w:rPr>
      </w:pPr>
    </w:p>
    <w:p w14:paraId="71F18C32" w14:textId="77777777" w:rsidR="00156568" w:rsidRDefault="00762EC4" w:rsidP="001C210C">
      <w:pPr>
        <w:rPr>
          <w:rFonts w:ascii="Arial" w:hAnsi="Arial" w:cs="Arial"/>
          <w:b/>
          <w:noProof/>
          <w:sz w:val="19"/>
          <w:szCs w:val="19"/>
        </w:rPr>
      </w:pPr>
      <w:r>
        <w:rPr>
          <w:rFonts w:ascii="Arial" w:hAnsi="Arial" w:cs="Arial"/>
          <w:b/>
          <w:noProof/>
          <w:sz w:val="19"/>
          <w:szCs w:val="19"/>
        </w:rPr>
        <w:t>C</w:t>
      </w:r>
      <w:r w:rsidR="004A31CC" w:rsidRPr="004A31CC">
        <w:rPr>
          <w:rFonts w:ascii="Arial" w:hAnsi="Arial" w:cs="Arial"/>
          <w:b/>
          <w:noProof/>
          <w:sz w:val="19"/>
          <w:szCs w:val="19"/>
        </w:rPr>
        <w:t>opie conforme envoyée à </w:t>
      </w:r>
    </w:p>
    <w:p w14:paraId="52A60DAB" w14:textId="77777777" w:rsidR="00156568" w:rsidRDefault="00156568" w:rsidP="00156568">
      <w:pPr>
        <w:pStyle w:val="Sansinterligne"/>
        <w:rPr>
          <w:noProof/>
        </w:rPr>
      </w:pPr>
      <w:r w:rsidRPr="00156568">
        <w:rPr>
          <w:b/>
          <w:bCs/>
          <w:noProof/>
        </w:rPr>
        <w:t xml:space="preserve">Son Excellence </w:t>
      </w:r>
      <w:r w:rsidR="00DB5B35" w:rsidRPr="00156568">
        <w:rPr>
          <w:b/>
          <w:bCs/>
          <w:noProof/>
        </w:rPr>
        <w:t>Madame</w:t>
      </w:r>
      <w:r w:rsidR="003C6CD8" w:rsidRPr="00156568">
        <w:rPr>
          <w:b/>
          <w:bCs/>
          <w:noProof/>
        </w:rPr>
        <w:t xml:space="preserve"> </w:t>
      </w:r>
      <w:r w:rsidR="004C1E87" w:rsidRPr="00156568">
        <w:rPr>
          <w:b/>
          <w:bCs/>
          <w:noProof/>
        </w:rPr>
        <w:t>Alona Fisher-Kamm</w:t>
      </w:r>
      <w:r w:rsidR="004A31CC" w:rsidRPr="004A31CC">
        <w:rPr>
          <w:noProof/>
        </w:rPr>
        <w:t xml:space="preserve">, </w:t>
      </w:r>
    </w:p>
    <w:p w14:paraId="61D2505B" w14:textId="42A40494" w:rsidR="004A31CC" w:rsidRPr="004A31CC" w:rsidRDefault="00317B29" w:rsidP="00156568">
      <w:pPr>
        <w:pStyle w:val="Sansinterligne"/>
        <w:rPr>
          <w:noProof/>
        </w:rPr>
      </w:pPr>
      <w:r>
        <w:rPr>
          <w:noProof/>
        </w:rPr>
        <w:t xml:space="preserve">Ambassadrice </w:t>
      </w:r>
      <w:r w:rsidR="00F02DC1">
        <w:rPr>
          <w:noProof/>
        </w:rPr>
        <w:t xml:space="preserve">et </w:t>
      </w:r>
      <w:r w:rsidR="00F02DC1" w:rsidRPr="00F02DC1">
        <w:rPr>
          <w:noProof/>
        </w:rPr>
        <w:t>Chargée d'Affaires a.i. d</w:t>
      </w:r>
      <w:r w:rsidR="004C1E87">
        <w:rPr>
          <w:noProof/>
        </w:rPr>
        <w:t>’Israël en France</w:t>
      </w:r>
      <w:r w:rsidR="003C6CD8">
        <w:rPr>
          <w:noProof/>
        </w:rPr>
        <w:t xml:space="preserve">, </w:t>
      </w:r>
      <w:r w:rsidR="001C210C" w:rsidRPr="001C210C">
        <w:rPr>
          <w:noProof/>
        </w:rPr>
        <w:t>3 rue Rabelais</w:t>
      </w:r>
      <w:r w:rsidR="00156568">
        <w:rPr>
          <w:noProof/>
        </w:rPr>
        <w:t xml:space="preserve"> </w:t>
      </w:r>
      <w:r w:rsidR="001C210C" w:rsidRPr="001C210C">
        <w:rPr>
          <w:noProof/>
        </w:rPr>
        <w:t>75008 Paris</w:t>
      </w:r>
      <w:r w:rsidR="00156568">
        <w:rPr>
          <w:noProof/>
        </w:rPr>
        <w:t xml:space="preserve"> </w:t>
      </w:r>
      <w:hyperlink r:id="rId9" w:history="1">
        <w:r w:rsidR="00156568" w:rsidRPr="00DC68B7">
          <w:rPr>
            <w:rStyle w:val="Lienhypertexte"/>
          </w:rPr>
          <w:t>information@paris.mfa.gov.il</w:t>
        </w:r>
      </w:hyperlink>
      <w:r w:rsidR="00DC7864">
        <w:t xml:space="preserve"> </w:t>
      </w:r>
    </w:p>
    <w:sectPr w:rsidR="004A31CC" w:rsidRPr="004A31CC" w:rsidSect="00BA465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5515D"/>
    <w:multiLevelType w:val="hybridMultilevel"/>
    <w:tmpl w:val="470ABA90"/>
    <w:lvl w:ilvl="0" w:tplc="56403C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4FFA"/>
    <w:multiLevelType w:val="hybridMultilevel"/>
    <w:tmpl w:val="CD58685C"/>
    <w:lvl w:ilvl="0" w:tplc="56403C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F6B00"/>
    <w:multiLevelType w:val="hybridMultilevel"/>
    <w:tmpl w:val="FA44A6A4"/>
    <w:lvl w:ilvl="0" w:tplc="56B82F10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580D"/>
    <w:multiLevelType w:val="hybridMultilevel"/>
    <w:tmpl w:val="69FA2BE2"/>
    <w:lvl w:ilvl="0" w:tplc="56403C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700526">
    <w:abstractNumId w:val="0"/>
  </w:num>
  <w:num w:numId="2" w16cid:durableId="1495145255">
    <w:abstractNumId w:val="3"/>
  </w:num>
  <w:num w:numId="3" w16cid:durableId="1981962736">
    <w:abstractNumId w:val="1"/>
  </w:num>
  <w:num w:numId="4" w16cid:durableId="1028483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20"/>
    <w:rsid w:val="0001365A"/>
    <w:rsid w:val="000326B6"/>
    <w:rsid w:val="00054BD6"/>
    <w:rsid w:val="00056F0B"/>
    <w:rsid w:val="000F690D"/>
    <w:rsid w:val="001525B5"/>
    <w:rsid w:val="00152F88"/>
    <w:rsid w:val="00156568"/>
    <w:rsid w:val="0017484F"/>
    <w:rsid w:val="001C210C"/>
    <w:rsid w:val="001D1E7B"/>
    <w:rsid w:val="001D5B10"/>
    <w:rsid w:val="001F4562"/>
    <w:rsid w:val="00265B8F"/>
    <w:rsid w:val="002A45EE"/>
    <w:rsid w:val="002A687E"/>
    <w:rsid w:val="002C478E"/>
    <w:rsid w:val="0030505A"/>
    <w:rsid w:val="00317B29"/>
    <w:rsid w:val="00384331"/>
    <w:rsid w:val="003C6CD8"/>
    <w:rsid w:val="003E1E68"/>
    <w:rsid w:val="003F04BD"/>
    <w:rsid w:val="003F3144"/>
    <w:rsid w:val="004A31CC"/>
    <w:rsid w:val="004C1E87"/>
    <w:rsid w:val="004E3720"/>
    <w:rsid w:val="00506AA5"/>
    <w:rsid w:val="00514F13"/>
    <w:rsid w:val="005716F4"/>
    <w:rsid w:val="00572403"/>
    <w:rsid w:val="00636F53"/>
    <w:rsid w:val="00643BA9"/>
    <w:rsid w:val="00645EAE"/>
    <w:rsid w:val="0065602D"/>
    <w:rsid w:val="006845D5"/>
    <w:rsid w:val="006A3CB9"/>
    <w:rsid w:val="006A4440"/>
    <w:rsid w:val="006B712B"/>
    <w:rsid w:val="006C460E"/>
    <w:rsid w:val="006C7B45"/>
    <w:rsid w:val="006E675C"/>
    <w:rsid w:val="007231E5"/>
    <w:rsid w:val="00762EC4"/>
    <w:rsid w:val="00811CFC"/>
    <w:rsid w:val="00813F24"/>
    <w:rsid w:val="008368F3"/>
    <w:rsid w:val="00867F6E"/>
    <w:rsid w:val="008A148B"/>
    <w:rsid w:val="008B4761"/>
    <w:rsid w:val="008F1E2A"/>
    <w:rsid w:val="009333F1"/>
    <w:rsid w:val="009636A4"/>
    <w:rsid w:val="00994439"/>
    <w:rsid w:val="00A35246"/>
    <w:rsid w:val="00A52CC4"/>
    <w:rsid w:val="00A70DBB"/>
    <w:rsid w:val="00A801C8"/>
    <w:rsid w:val="00AA06BF"/>
    <w:rsid w:val="00B04810"/>
    <w:rsid w:val="00B05414"/>
    <w:rsid w:val="00B17DAB"/>
    <w:rsid w:val="00BA465E"/>
    <w:rsid w:val="00C20BFA"/>
    <w:rsid w:val="00C245DF"/>
    <w:rsid w:val="00C60672"/>
    <w:rsid w:val="00C84666"/>
    <w:rsid w:val="00CA434F"/>
    <w:rsid w:val="00CE2116"/>
    <w:rsid w:val="00D04774"/>
    <w:rsid w:val="00D2250D"/>
    <w:rsid w:val="00D61B39"/>
    <w:rsid w:val="00DA4F33"/>
    <w:rsid w:val="00DB1521"/>
    <w:rsid w:val="00DB5B35"/>
    <w:rsid w:val="00DC0BBB"/>
    <w:rsid w:val="00DC30D0"/>
    <w:rsid w:val="00DC7864"/>
    <w:rsid w:val="00DE1EA8"/>
    <w:rsid w:val="00DF2A38"/>
    <w:rsid w:val="00DF7430"/>
    <w:rsid w:val="00E10FCD"/>
    <w:rsid w:val="00EA5547"/>
    <w:rsid w:val="00EA79B8"/>
    <w:rsid w:val="00F00DD8"/>
    <w:rsid w:val="00F02DC1"/>
    <w:rsid w:val="00F10EEB"/>
    <w:rsid w:val="00F22C10"/>
    <w:rsid w:val="00F23E9A"/>
    <w:rsid w:val="00F32632"/>
    <w:rsid w:val="00F46EF1"/>
    <w:rsid w:val="00F50767"/>
    <w:rsid w:val="00FD0D99"/>
    <w:rsid w:val="00FF638C"/>
    <w:rsid w:val="51E3E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3CAC"/>
  <w15:chartTrackingRefBased/>
  <w15:docId w15:val="{4DAF680C-7F18-4000-9230-6E55B95F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3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E37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F04B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317B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7B2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A46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46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46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46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465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F3144"/>
    <w:pPr>
      <w:spacing w:after="0" w:line="240" w:lineRule="auto"/>
    </w:pPr>
  </w:style>
  <w:style w:type="paragraph" w:styleId="Sansinterligne">
    <w:name w:val="No Spacing"/>
    <w:uiPriority w:val="1"/>
    <w:qFormat/>
    <w:rsid w:val="001565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wadjinny@diplomatie.gouv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rmation@paris.mfa.gov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MO\OneDrive%20-%20ACAT-France\Appels\AAM\Template_Lettre-AAM-2024-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3772c0-c6b3-4b36-b35f-ead06f95be26">
      <Terms xmlns="http://schemas.microsoft.com/office/infopath/2007/PartnerControls"/>
    </lcf76f155ced4ddcb4097134ff3c332f>
    <TaxCatchAll xmlns="9a140f66-f78c-4ec9-84fd-83f4ee1b36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DADBE8981DC4E88D78143523A4056" ma:contentTypeVersion="13" ma:contentTypeDescription="Crée un document." ma:contentTypeScope="" ma:versionID="ac9a0180ea38217618fe92cfaf5dd530">
  <xsd:schema xmlns:xsd="http://www.w3.org/2001/XMLSchema" xmlns:xs="http://www.w3.org/2001/XMLSchema" xmlns:p="http://schemas.microsoft.com/office/2006/metadata/properties" xmlns:ns2="d03772c0-c6b3-4b36-b35f-ead06f95be26" xmlns:ns3="9a140f66-f78c-4ec9-84fd-83f4ee1b36c4" targetNamespace="http://schemas.microsoft.com/office/2006/metadata/properties" ma:root="true" ma:fieldsID="cb71a196ff8b599ba7221b95f743194a" ns2:_="" ns3:_="">
    <xsd:import namespace="d03772c0-c6b3-4b36-b35f-ead06f95be26"/>
    <xsd:import namespace="9a140f66-f78c-4ec9-84fd-83f4ee1b3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772c0-c6b3-4b36-b35f-ead06f95b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0f66-f78c-4ec9-84fd-83f4ee1b36c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3011626-977f-41ec-ab14-655ef6da79b7}" ma:internalName="TaxCatchAll" ma:showField="CatchAllData" ma:web="9a140f66-f78c-4ec9-84fd-83f4ee1b3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7583F3-FF86-4C29-B4F6-4FC6050B4E8A}">
  <ds:schemaRefs>
    <ds:schemaRef ds:uri="http://schemas.microsoft.com/office/2006/metadata/properties"/>
    <ds:schemaRef ds:uri="http://schemas.microsoft.com/office/infopath/2007/PartnerControls"/>
    <ds:schemaRef ds:uri="c38a9ad1-b47a-4590-86ee-e8dd02703c66"/>
    <ds:schemaRef ds:uri="cc66d8fa-d4d1-41de-b572-9c088988ffaa"/>
    <ds:schemaRef ds:uri="d03772c0-c6b3-4b36-b35f-ead06f95be26"/>
    <ds:schemaRef ds:uri="9a140f66-f78c-4ec9-84fd-83f4ee1b36c4"/>
  </ds:schemaRefs>
</ds:datastoreItem>
</file>

<file path=customXml/itemProps2.xml><?xml version="1.0" encoding="utf-8"?>
<ds:datastoreItem xmlns:ds="http://schemas.openxmlformats.org/officeDocument/2006/customXml" ds:itemID="{132C3896-4743-4506-AF2A-F950A13EE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772c0-c6b3-4b36-b35f-ead06f95be26"/>
    <ds:schemaRef ds:uri="9a140f66-f78c-4ec9-84fd-83f4ee1b3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832299-3C90-4023-A1E3-1576FF984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Template_Lettre-AAM-2024-A.dotx</Template>
  <TotalTime>1</TotalTime>
  <Pages>1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Geoffroy;- Vu Dir 3p</dc:creator>
  <cp:keywords/>
  <dc:description/>
  <cp:lastModifiedBy>Elsa Le Brettevillois</cp:lastModifiedBy>
  <cp:revision>2</cp:revision>
  <dcterms:created xsi:type="dcterms:W3CDTF">2024-07-16T13:37:00Z</dcterms:created>
  <dcterms:modified xsi:type="dcterms:W3CDTF">2024-07-16T13:37:00Z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0x0101000E5DADBE8981DC4E88D78143523A4056</vt:lpwstr>
  </property>
  <property fmtid="{D5CDD505-2E9C-101B-9397-08002B2CF9AE}" pid="3" name="MediaServiceImageTags">
    <vt:lpwstr/>
  </property>
</Properties>
</file>