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B7EFE" w14:textId="76290DD9" w:rsidR="00BE6B3F" w:rsidRPr="00D072CE" w:rsidRDefault="00BE6B3F" w:rsidP="00460A3D">
      <w:pPr>
        <w:suppressAutoHyphens/>
        <w:rPr>
          <w:rFonts w:ascii="Arial" w:hAnsi="Arial" w:cs="Arial"/>
          <w:b/>
          <w:sz w:val="20"/>
          <w:szCs w:val="20"/>
        </w:rPr>
      </w:pPr>
    </w:p>
    <w:p w14:paraId="4CC608B4" w14:textId="2C9D88E1" w:rsidR="000B766C" w:rsidRPr="00D072CE" w:rsidRDefault="000B766C" w:rsidP="00D072CE">
      <w:pPr>
        <w:spacing w:before="100" w:after="100"/>
        <w:jc w:val="righ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072CE">
        <w:rPr>
          <w:rFonts w:ascii="Arial" w:hAnsi="Arial" w:cs="Arial"/>
          <w:b/>
          <w:sz w:val="20"/>
          <w:szCs w:val="20"/>
          <w:lang w:val="en-US"/>
        </w:rPr>
        <w:t>Ambassade</w:t>
      </w:r>
      <w:proofErr w:type="spellEnd"/>
      <w:r w:rsidRPr="00D072CE">
        <w:rPr>
          <w:rFonts w:ascii="Arial" w:hAnsi="Arial" w:cs="Arial"/>
          <w:b/>
          <w:sz w:val="20"/>
          <w:szCs w:val="20"/>
          <w:lang w:val="en-US"/>
        </w:rPr>
        <w:t xml:space="preserve"> de France à </w:t>
      </w:r>
      <w:proofErr w:type="spellStart"/>
      <w:r w:rsidRPr="00D072CE">
        <w:rPr>
          <w:rFonts w:ascii="Arial" w:hAnsi="Arial" w:cs="Arial"/>
          <w:b/>
          <w:sz w:val="20"/>
          <w:szCs w:val="20"/>
          <w:lang w:val="en-US"/>
        </w:rPr>
        <w:t>Hanoï</w:t>
      </w:r>
      <w:proofErr w:type="spellEnd"/>
      <w:r w:rsidR="00D072CE" w:rsidRPr="00D072CE">
        <w:rPr>
          <w:rFonts w:ascii="Arial" w:hAnsi="Arial" w:cs="Arial"/>
          <w:b/>
          <w:sz w:val="20"/>
          <w:szCs w:val="20"/>
          <w:lang w:val="en-US"/>
        </w:rPr>
        <w:br/>
      </w:r>
      <w:r w:rsidRPr="00D072CE">
        <w:rPr>
          <w:rFonts w:ascii="Arial" w:hAnsi="Arial" w:cs="Arial"/>
          <w:b/>
          <w:sz w:val="20"/>
          <w:szCs w:val="20"/>
          <w:lang w:val="en-US"/>
        </w:rPr>
        <w:t xml:space="preserve">French embassy in </w:t>
      </w:r>
      <w:proofErr w:type="spellStart"/>
      <w:r w:rsidRPr="00D072CE">
        <w:rPr>
          <w:rFonts w:ascii="Arial" w:hAnsi="Arial" w:cs="Arial"/>
          <w:b/>
          <w:sz w:val="20"/>
          <w:szCs w:val="20"/>
          <w:lang w:val="en-US"/>
        </w:rPr>
        <w:t>Hanoï</w:t>
      </w:r>
      <w:proofErr w:type="spellEnd"/>
      <w:r w:rsidR="00D072CE" w:rsidRPr="00D072CE">
        <w:rPr>
          <w:rFonts w:ascii="Arial" w:hAnsi="Arial" w:cs="Arial"/>
          <w:b/>
          <w:sz w:val="20"/>
          <w:szCs w:val="20"/>
          <w:lang w:val="en-US"/>
        </w:rPr>
        <w:br/>
      </w:r>
      <w:r w:rsidR="00460A3D" w:rsidRPr="00D072CE">
        <w:rPr>
          <w:rFonts w:ascii="Arial" w:hAnsi="Arial" w:cs="Arial"/>
          <w:sz w:val="20"/>
          <w:szCs w:val="20"/>
          <w:lang w:val="en-US"/>
        </w:rPr>
        <w:t xml:space="preserve">57 rue Tran Hung Dao, </w:t>
      </w:r>
      <w:r w:rsidRPr="00D072CE">
        <w:rPr>
          <w:rFonts w:ascii="Arial" w:hAnsi="Arial" w:cs="Arial"/>
          <w:sz w:val="20"/>
          <w:szCs w:val="20"/>
          <w:lang w:val="en-US"/>
        </w:rPr>
        <w:t>Hanoi</w:t>
      </w:r>
      <w:r w:rsidR="00D072CE" w:rsidRPr="00D072CE">
        <w:rPr>
          <w:rFonts w:ascii="Arial" w:hAnsi="Arial" w:cs="Arial"/>
          <w:b/>
          <w:sz w:val="20"/>
          <w:szCs w:val="20"/>
          <w:lang w:val="en-US"/>
        </w:rPr>
        <w:br/>
      </w:r>
      <w:r w:rsidRPr="00D072CE">
        <w:rPr>
          <w:rFonts w:ascii="Arial" w:hAnsi="Arial" w:cs="Arial"/>
          <w:sz w:val="20"/>
          <w:szCs w:val="20"/>
          <w:lang w:val="en-US"/>
        </w:rPr>
        <w:t>Vietnam</w:t>
      </w:r>
    </w:p>
    <w:p w14:paraId="6CFCF7AD" w14:textId="77777777" w:rsidR="000B766C" w:rsidRPr="00D072CE" w:rsidRDefault="000B766C" w:rsidP="00296D8C">
      <w:pPr>
        <w:spacing w:before="100" w:after="100"/>
        <w:jc w:val="both"/>
        <w:rPr>
          <w:rFonts w:ascii="Arial" w:hAnsi="Arial" w:cs="Arial"/>
          <w:lang w:val="en-US"/>
        </w:rPr>
      </w:pPr>
    </w:p>
    <w:p w14:paraId="1D2F05FB" w14:textId="77F42A05" w:rsidR="00296D8C" w:rsidRPr="00D072CE" w:rsidRDefault="00296D8C" w:rsidP="00296D8C">
      <w:p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>Monsieur l’Ambassadeur,</w:t>
      </w:r>
    </w:p>
    <w:p w14:paraId="30052EB3" w14:textId="77777777" w:rsidR="00296D8C" w:rsidRPr="00D072CE" w:rsidRDefault="00296D8C" w:rsidP="00296D8C">
      <w:pPr>
        <w:spacing w:before="100" w:after="100"/>
        <w:jc w:val="both"/>
        <w:rPr>
          <w:rFonts w:ascii="Arial" w:hAnsi="Arial" w:cs="Arial"/>
        </w:rPr>
      </w:pPr>
    </w:p>
    <w:p w14:paraId="51DD4B90" w14:textId="771E2C1D" w:rsidR="00296D8C" w:rsidRPr="00D072CE" w:rsidRDefault="00296D8C" w:rsidP="00296D8C">
      <w:pPr>
        <w:spacing w:before="100" w:after="100"/>
        <w:jc w:val="both"/>
        <w:rPr>
          <w:rFonts w:ascii="Arial" w:hAnsi="Arial" w:cs="Arial"/>
          <w:b/>
        </w:rPr>
      </w:pPr>
      <w:r w:rsidRPr="00D072CE">
        <w:rPr>
          <w:rFonts w:ascii="Arial" w:hAnsi="Arial" w:cs="Arial"/>
        </w:rPr>
        <w:t>Je tiens à vous faire part de ma v</w:t>
      </w:r>
      <w:r w:rsidR="00DD4272" w:rsidRPr="00D072CE">
        <w:rPr>
          <w:rFonts w:ascii="Arial" w:hAnsi="Arial" w:cs="Arial"/>
        </w:rPr>
        <w:t xml:space="preserve">ive inquiétude quant au sort des trois journalistes de l’Association des journalistes indépendants du Vietnam (IJAVN) : </w:t>
      </w:r>
      <w:r w:rsidR="00DD4272" w:rsidRPr="00D072CE">
        <w:rPr>
          <w:rFonts w:ascii="Arial" w:hAnsi="Arial" w:cs="Arial"/>
          <w:b/>
        </w:rPr>
        <w:t>Pham Chi Dung</w:t>
      </w:r>
      <w:r w:rsidR="00DD4272" w:rsidRPr="00D072CE">
        <w:rPr>
          <w:rFonts w:ascii="Arial" w:hAnsi="Arial" w:cs="Arial"/>
        </w:rPr>
        <w:t xml:space="preserve">, détenu dans la prison de Xuan </w:t>
      </w:r>
      <w:proofErr w:type="spellStart"/>
      <w:r w:rsidR="00DD4272" w:rsidRPr="00D072CE">
        <w:rPr>
          <w:rFonts w:ascii="Arial" w:hAnsi="Arial" w:cs="Arial"/>
        </w:rPr>
        <w:t>loc</w:t>
      </w:r>
      <w:proofErr w:type="spellEnd"/>
      <w:r w:rsidR="00DD4272" w:rsidRPr="00D072CE">
        <w:rPr>
          <w:rFonts w:ascii="Arial" w:hAnsi="Arial" w:cs="Arial"/>
        </w:rPr>
        <w:t xml:space="preserve">, de la province de Dong </w:t>
      </w:r>
      <w:proofErr w:type="spellStart"/>
      <w:r w:rsidR="00DD4272" w:rsidRPr="00D072CE">
        <w:rPr>
          <w:rFonts w:ascii="Arial" w:hAnsi="Arial" w:cs="Arial"/>
        </w:rPr>
        <w:t>Nai</w:t>
      </w:r>
      <w:proofErr w:type="spellEnd"/>
      <w:r w:rsidR="00DD4272" w:rsidRPr="00D072CE">
        <w:rPr>
          <w:rFonts w:ascii="Arial" w:hAnsi="Arial" w:cs="Arial"/>
        </w:rPr>
        <w:t xml:space="preserve">, </w:t>
      </w:r>
      <w:r w:rsidR="00DD4272" w:rsidRPr="00D072CE">
        <w:rPr>
          <w:rFonts w:ascii="Arial" w:hAnsi="Arial" w:cs="Arial"/>
          <w:b/>
        </w:rPr>
        <w:t xml:space="preserve">Nguyen </w:t>
      </w:r>
      <w:proofErr w:type="spellStart"/>
      <w:r w:rsidR="00DD4272" w:rsidRPr="00D072CE">
        <w:rPr>
          <w:rFonts w:ascii="Arial" w:hAnsi="Arial" w:cs="Arial"/>
          <w:b/>
        </w:rPr>
        <w:t>Tuong</w:t>
      </w:r>
      <w:proofErr w:type="spellEnd"/>
      <w:r w:rsidR="00DD4272" w:rsidRPr="00D072CE">
        <w:rPr>
          <w:rFonts w:ascii="Arial" w:hAnsi="Arial" w:cs="Arial"/>
          <w:b/>
        </w:rPr>
        <w:t xml:space="preserve"> </w:t>
      </w:r>
      <w:proofErr w:type="spellStart"/>
      <w:r w:rsidR="00DD4272" w:rsidRPr="00D072CE">
        <w:rPr>
          <w:rFonts w:ascii="Arial" w:hAnsi="Arial" w:cs="Arial"/>
          <w:b/>
        </w:rPr>
        <w:t>Thuy</w:t>
      </w:r>
      <w:proofErr w:type="spellEnd"/>
      <w:r w:rsidR="00DD4272" w:rsidRPr="00D072CE">
        <w:rPr>
          <w:rFonts w:ascii="Arial" w:hAnsi="Arial" w:cs="Arial"/>
        </w:rPr>
        <w:t xml:space="preserve">, placé dans le centre de détention d’An </w:t>
      </w:r>
      <w:proofErr w:type="spellStart"/>
      <w:r w:rsidR="00DD4272" w:rsidRPr="00D072CE">
        <w:rPr>
          <w:rFonts w:ascii="Arial" w:hAnsi="Arial" w:cs="Arial"/>
        </w:rPr>
        <w:t>Phuoc</w:t>
      </w:r>
      <w:proofErr w:type="spellEnd"/>
      <w:r w:rsidR="00DD4272" w:rsidRPr="00D072CE">
        <w:rPr>
          <w:rFonts w:ascii="Arial" w:hAnsi="Arial" w:cs="Arial"/>
        </w:rPr>
        <w:t xml:space="preserve">, de la province de </w:t>
      </w:r>
      <w:proofErr w:type="spellStart"/>
      <w:r w:rsidR="00DD4272" w:rsidRPr="00D072CE">
        <w:rPr>
          <w:rFonts w:ascii="Arial" w:hAnsi="Arial" w:cs="Arial"/>
        </w:rPr>
        <w:t>Binh</w:t>
      </w:r>
      <w:proofErr w:type="spellEnd"/>
      <w:r w:rsidR="00DD4272" w:rsidRPr="00D072CE">
        <w:rPr>
          <w:rFonts w:ascii="Arial" w:hAnsi="Arial" w:cs="Arial"/>
        </w:rPr>
        <w:t xml:space="preserve"> </w:t>
      </w:r>
      <w:proofErr w:type="spellStart"/>
      <w:r w:rsidR="00DD4272" w:rsidRPr="00D072CE">
        <w:rPr>
          <w:rFonts w:ascii="Arial" w:hAnsi="Arial" w:cs="Arial"/>
        </w:rPr>
        <w:t>Duong</w:t>
      </w:r>
      <w:proofErr w:type="spellEnd"/>
      <w:r w:rsidR="00DD4272" w:rsidRPr="00D072CE">
        <w:rPr>
          <w:rFonts w:ascii="Arial" w:hAnsi="Arial" w:cs="Arial"/>
        </w:rPr>
        <w:t xml:space="preserve"> et </w:t>
      </w:r>
      <w:r w:rsidR="00DD4272" w:rsidRPr="00D072CE">
        <w:rPr>
          <w:rFonts w:ascii="Arial" w:hAnsi="Arial" w:cs="Arial"/>
          <w:b/>
        </w:rPr>
        <w:t>Le Huu Minh Tuan</w:t>
      </w:r>
      <w:r w:rsidR="00DD4272" w:rsidRPr="00D072CE">
        <w:rPr>
          <w:rFonts w:ascii="Arial" w:hAnsi="Arial" w:cs="Arial"/>
        </w:rPr>
        <w:t xml:space="preserve"> dans le centre de Bo La</w:t>
      </w:r>
      <w:r w:rsidR="00F14C56" w:rsidRPr="00D072CE">
        <w:rPr>
          <w:rFonts w:ascii="Arial" w:hAnsi="Arial" w:cs="Arial"/>
        </w:rPr>
        <w:t xml:space="preserve">, de la province de </w:t>
      </w:r>
      <w:proofErr w:type="spellStart"/>
      <w:r w:rsidR="00F14C56" w:rsidRPr="00D072CE">
        <w:rPr>
          <w:rFonts w:ascii="Arial" w:hAnsi="Arial" w:cs="Arial"/>
        </w:rPr>
        <w:t>Binh</w:t>
      </w:r>
      <w:proofErr w:type="spellEnd"/>
      <w:r w:rsidR="00F14C56" w:rsidRPr="00D072CE">
        <w:rPr>
          <w:rFonts w:ascii="Arial" w:hAnsi="Arial" w:cs="Arial"/>
        </w:rPr>
        <w:t xml:space="preserve"> </w:t>
      </w:r>
      <w:proofErr w:type="spellStart"/>
      <w:r w:rsidR="00F14C56" w:rsidRPr="00D072CE">
        <w:rPr>
          <w:rFonts w:ascii="Arial" w:hAnsi="Arial" w:cs="Arial"/>
        </w:rPr>
        <w:t>Duong</w:t>
      </w:r>
      <w:proofErr w:type="spellEnd"/>
      <w:r w:rsidR="00F14C56" w:rsidRPr="00D072CE">
        <w:rPr>
          <w:rFonts w:ascii="Arial" w:hAnsi="Arial" w:cs="Arial"/>
        </w:rPr>
        <w:t>.</w:t>
      </w:r>
      <w:r w:rsidR="007424E5" w:rsidRPr="00D072CE">
        <w:rPr>
          <w:rFonts w:ascii="Arial" w:hAnsi="Arial" w:cs="Arial"/>
        </w:rPr>
        <w:t xml:space="preserve"> </w:t>
      </w:r>
      <w:r w:rsidRPr="00D072CE">
        <w:rPr>
          <w:rFonts w:ascii="Arial" w:hAnsi="Arial" w:cs="Arial"/>
        </w:rPr>
        <w:t xml:space="preserve"> </w:t>
      </w:r>
    </w:p>
    <w:p w14:paraId="5D3E146C" w14:textId="63DEA114" w:rsidR="00097121" w:rsidRPr="00D072CE" w:rsidRDefault="00A97388" w:rsidP="00296D8C">
      <w:p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 xml:space="preserve">En </w:t>
      </w:r>
      <w:r w:rsidR="00097121" w:rsidRPr="00D072CE">
        <w:rPr>
          <w:rFonts w:ascii="Arial" w:hAnsi="Arial" w:cs="Arial"/>
        </w:rPr>
        <w:t xml:space="preserve">2014, l’IJAVN, organisation de la société civile, a été créée afin de promouvoir le droit à la liberté d’expression, la liberté de la presse et la liberté d’association qui opérait pacifiquement, en ligne. Or, en janvier 2021, </w:t>
      </w:r>
      <w:r w:rsidR="00072B7E" w:rsidRPr="00D072CE">
        <w:rPr>
          <w:rFonts w:ascii="Arial" w:hAnsi="Arial" w:cs="Arial"/>
        </w:rPr>
        <w:t xml:space="preserve">suite à un procès inéquitable, </w:t>
      </w:r>
      <w:r w:rsidR="00097121" w:rsidRPr="00D072CE">
        <w:rPr>
          <w:rFonts w:ascii="Arial" w:hAnsi="Arial" w:cs="Arial"/>
        </w:rPr>
        <w:t xml:space="preserve">ces trois journalistes ont été condamnés à des peines allant de </w:t>
      </w:r>
      <w:r w:rsidR="00D072CE">
        <w:rPr>
          <w:rFonts w:ascii="Arial" w:hAnsi="Arial" w:cs="Arial"/>
        </w:rPr>
        <w:t>onze</w:t>
      </w:r>
      <w:r w:rsidR="00097121" w:rsidRPr="00D072CE">
        <w:rPr>
          <w:rFonts w:ascii="Arial" w:hAnsi="Arial" w:cs="Arial"/>
        </w:rPr>
        <w:t xml:space="preserve"> à </w:t>
      </w:r>
      <w:r w:rsidR="00D072CE">
        <w:rPr>
          <w:rFonts w:ascii="Arial" w:hAnsi="Arial" w:cs="Arial"/>
        </w:rPr>
        <w:t>quinze</w:t>
      </w:r>
      <w:r w:rsidR="00097121" w:rsidRPr="00D072CE">
        <w:rPr>
          <w:rFonts w:ascii="Arial" w:hAnsi="Arial" w:cs="Arial"/>
        </w:rPr>
        <w:t xml:space="preserve"> ans de prison, pour avoir simplement exercé</w:t>
      </w:r>
      <w:r w:rsidR="0004364A" w:rsidRPr="00D072CE">
        <w:rPr>
          <w:rFonts w:ascii="Arial" w:hAnsi="Arial" w:cs="Arial"/>
        </w:rPr>
        <w:t xml:space="preserve"> de manière pacifique</w:t>
      </w:r>
      <w:r w:rsidR="00097121" w:rsidRPr="00D072CE">
        <w:rPr>
          <w:rFonts w:ascii="Arial" w:hAnsi="Arial" w:cs="Arial"/>
        </w:rPr>
        <w:t xml:space="preserve"> leurs droits</w:t>
      </w:r>
      <w:r w:rsidR="00214E76" w:rsidRPr="00D072CE">
        <w:rPr>
          <w:rFonts w:ascii="Arial" w:hAnsi="Arial" w:cs="Arial"/>
        </w:rPr>
        <w:t xml:space="preserve"> fondamentaux.</w:t>
      </w:r>
    </w:p>
    <w:p w14:paraId="19BD313E" w14:textId="76F3F139" w:rsidR="00097121" w:rsidRPr="00D072CE" w:rsidRDefault="00773ECB" w:rsidP="00296D8C">
      <w:p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 xml:space="preserve">Aujourd’hui, </w:t>
      </w:r>
      <w:r w:rsidR="00844D6B" w:rsidRPr="00D072CE">
        <w:rPr>
          <w:rFonts w:ascii="Arial" w:hAnsi="Arial" w:cs="Arial"/>
        </w:rPr>
        <w:t xml:space="preserve">ces trois journalistes sont détenus </w:t>
      </w:r>
      <w:r w:rsidR="00B63EF5" w:rsidRPr="00D072CE">
        <w:rPr>
          <w:rFonts w:ascii="Arial" w:hAnsi="Arial" w:cs="Arial"/>
        </w:rPr>
        <w:t>dans des conditions indignes, à l’origine de la dégradation de leur</w:t>
      </w:r>
      <w:r w:rsidR="00F8204F" w:rsidRPr="00D072CE">
        <w:rPr>
          <w:rFonts w:ascii="Arial" w:hAnsi="Arial" w:cs="Arial"/>
        </w:rPr>
        <w:t>s</w:t>
      </w:r>
      <w:r w:rsidR="00B63EF5" w:rsidRPr="00D072CE">
        <w:rPr>
          <w:rFonts w:ascii="Arial" w:hAnsi="Arial" w:cs="Arial"/>
        </w:rPr>
        <w:t xml:space="preserve"> état</w:t>
      </w:r>
      <w:r w:rsidR="00F8204F" w:rsidRPr="00D072CE">
        <w:rPr>
          <w:rFonts w:ascii="Arial" w:hAnsi="Arial" w:cs="Arial"/>
        </w:rPr>
        <w:t>s</w:t>
      </w:r>
      <w:r w:rsidR="00B63EF5" w:rsidRPr="00D072CE">
        <w:rPr>
          <w:rFonts w:ascii="Arial" w:hAnsi="Arial" w:cs="Arial"/>
        </w:rPr>
        <w:t xml:space="preserve"> de santé</w:t>
      </w:r>
      <w:r w:rsidR="00F8204F" w:rsidRPr="00D072CE">
        <w:rPr>
          <w:rFonts w:ascii="Arial" w:hAnsi="Arial" w:cs="Arial"/>
        </w:rPr>
        <w:t xml:space="preserve"> respectifs</w:t>
      </w:r>
      <w:r w:rsidR="00B63EF5" w:rsidRPr="00D072CE">
        <w:rPr>
          <w:rFonts w:ascii="Arial" w:hAnsi="Arial" w:cs="Arial"/>
        </w:rPr>
        <w:t>. En outre, ils n’ont pas accès aux soins médicaux adéquats, ce qui est contraire aux</w:t>
      </w:r>
      <w:r w:rsidR="00885236" w:rsidRPr="00D072CE">
        <w:rPr>
          <w:rFonts w:ascii="Arial" w:hAnsi="Arial" w:cs="Arial"/>
        </w:rPr>
        <w:t xml:space="preserve"> standards</w:t>
      </w:r>
      <w:r w:rsidR="00B63EF5" w:rsidRPr="00D072CE">
        <w:rPr>
          <w:rFonts w:ascii="Arial" w:hAnsi="Arial" w:cs="Arial"/>
        </w:rPr>
        <w:t xml:space="preserve"> internation</w:t>
      </w:r>
      <w:r w:rsidR="00885236" w:rsidRPr="00D072CE">
        <w:rPr>
          <w:rFonts w:ascii="Arial" w:hAnsi="Arial" w:cs="Arial"/>
        </w:rPr>
        <w:t>aux</w:t>
      </w:r>
      <w:r w:rsidR="00B63EF5" w:rsidRPr="00D072CE">
        <w:rPr>
          <w:rFonts w:ascii="Arial" w:hAnsi="Arial" w:cs="Arial"/>
        </w:rPr>
        <w:t xml:space="preserve"> s</w:t>
      </w:r>
      <w:r w:rsidR="00D072CE">
        <w:rPr>
          <w:rFonts w:ascii="Arial" w:hAnsi="Arial" w:cs="Arial"/>
        </w:rPr>
        <w:t>ur les conditions de détention.</w:t>
      </w:r>
    </w:p>
    <w:p w14:paraId="48022AE0" w14:textId="50B9B52F" w:rsidR="00296D8C" w:rsidRPr="00D072CE" w:rsidRDefault="00296D8C" w:rsidP="00296D8C">
      <w:p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 xml:space="preserve">Dans ces circonstances, je vous </w:t>
      </w:r>
      <w:r w:rsidR="00F973A8" w:rsidRPr="00D072CE">
        <w:rPr>
          <w:rFonts w:ascii="Arial" w:hAnsi="Arial" w:cs="Arial"/>
        </w:rPr>
        <w:t>prie</w:t>
      </w:r>
      <w:r w:rsidRPr="00D072CE">
        <w:rPr>
          <w:rFonts w:ascii="Arial" w:hAnsi="Arial" w:cs="Arial"/>
        </w:rPr>
        <w:t xml:space="preserve"> instamment, Monsieur l’Ambassadeur, de</w:t>
      </w:r>
      <w:r w:rsidR="00D072CE" w:rsidRPr="00D072CE">
        <w:rPr>
          <w:rFonts w:ascii="Arial" w:hAnsi="Arial" w:cs="Arial"/>
        </w:rPr>
        <w:t xml:space="preserve"> bien vouloir </w:t>
      </w:r>
      <w:r w:rsidRPr="00D072CE">
        <w:rPr>
          <w:rFonts w:ascii="Arial" w:hAnsi="Arial" w:cs="Arial"/>
        </w:rPr>
        <w:t>intervenir auprès d</w:t>
      </w:r>
      <w:r w:rsidR="00856705" w:rsidRPr="00D072CE">
        <w:rPr>
          <w:rFonts w:ascii="Arial" w:hAnsi="Arial" w:cs="Arial"/>
        </w:rPr>
        <w:t>es autorités concernées pour</w:t>
      </w:r>
      <w:r w:rsidRPr="00D072CE">
        <w:rPr>
          <w:rFonts w:ascii="Arial" w:hAnsi="Arial" w:cs="Arial"/>
        </w:rPr>
        <w:t xml:space="preserve"> :</w:t>
      </w:r>
    </w:p>
    <w:p w14:paraId="58943CA0" w14:textId="40B21970" w:rsidR="00296D8C" w:rsidRPr="00D072CE" w:rsidRDefault="00856705" w:rsidP="00296D8C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>Qu’u</w:t>
      </w:r>
      <w:r w:rsidR="007A0658" w:rsidRPr="00D072CE">
        <w:rPr>
          <w:rFonts w:ascii="Arial" w:hAnsi="Arial" w:cs="Arial"/>
        </w:rPr>
        <w:t>n</w:t>
      </w:r>
      <w:r w:rsidR="00296D8C" w:rsidRPr="00D072CE">
        <w:rPr>
          <w:rFonts w:ascii="Arial" w:hAnsi="Arial" w:cs="Arial"/>
        </w:rPr>
        <w:t xml:space="preserve"> bilan de santé indépendant soit pratiqué au plus vite </w:t>
      </w:r>
      <w:r w:rsidR="007A0658" w:rsidRPr="00D072CE">
        <w:rPr>
          <w:rFonts w:ascii="Arial" w:hAnsi="Arial" w:cs="Arial"/>
        </w:rPr>
        <w:t xml:space="preserve">sur ces trois journalistes, particulièrement Nguyen </w:t>
      </w:r>
      <w:proofErr w:type="spellStart"/>
      <w:r w:rsidR="007A0658" w:rsidRPr="00D072CE">
        <w:rPr>
          <w:rFonts w:ascii="Arial" w:hAnsi="Arial" w:cs="Arial"/>
        </w:rPr>
        <w:t>Tuong</w:t>
      </w:r>
      <w:proofErr w:type="spellEnd"/>
      <w:r w:rsidR="007A0658" w:rsidRPr="00D072CE">
        <w:rPr>
          <w:rFonts w:ascii="Arial" w:hAnsi="Arial" w:cs="Arial"/>
        </w:rPr>
        <w:t xml:space="preserve"> </w:t>
      </w:r>
      <w:proofErr w:type="spellStart"/>
      <w:r w:rsidR="007A0658" w:rsidRPr="00D072CE">
        <w:rPr>
          <w:rFonts w:ascii="Arial" w:hAnsi="Arial" w:cs="Arial"/>
        </w:rPr>
        <w:t>Thuy</w:t>
      </w:r>
      <w:proofErr w:type="spellEnd"/>
      <w:r w:rsidR="007A0658" w:rsidRPr="00D072CE">
        <w:rPr>
          <w:rFonts w:ascii="Arial" w:hAnsi="Arial" w:cs="Arial"/>
        </w:rPr>
        <w:t xml:space="preserve"> et Le Huu Minh Tuan, afin que leur</w:t>
      </w:r>
      <w:r w:rsidR="00296D8C" w:rsidRPr="00D072CE">
        <w:rPr>
          <w:rFonts w:ascii="Arial" w:hAnsi="Arial" w:cs="Arial"/>
        </w:rPr>
        <w:t xml:space="preserve"> état physique au moment de quitter la prison soit documenté avec précision ;</w:t>
      </w:r>
    </w:p>
    <w:p w14:paraId="0B86B79B" w14:textId="2F5B78EB" w:rsidR="0004364A" w:rsidRPr="00D072CE" w:rsidRDefault="0004364A" w:rsidP="0004364A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>Qu’ils soient libérés immédiatement.</w:t>
      </w:r>
    </w:p>
    <w:p w14:paraId="49E69FE4" w14:textId="40C12B74" w:rsidR="00296D8C" w:rsidRPr="00D072CE" w:rsidRDefault="007A0658" w:rsidP="00296D8C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</w:rPr>
      </w:pPr>
      <w:r w:rsidRPr="00D072CE">
        <w:rPr>
          <w:rFonts w:ascii="Arial" w:hAnsi="Arial" w:cs="Arial"/>
        </w:rPr>
        <w:t>Qu’ils puissent</w:t>
      </w:r>
      <w:r w:rsidR="00296D8C" w:rsidRPr="00D072CE">
        <w:rPr>
          <w:rFonts w:ascii="Arial" w:hAnsi="Arial" w:cs="Arial"/>
        </w:rPr>
        <w:t xml:space="preserve"> recevoir les soins que</w:t>
      </w:r>
      <w:r w:rsidRPr="00D072CE">
        <w:rPr>
          <w:rFonts w:ascii="Arial" w:hAnsi="Arial" w:cs="Arial"/>
        </w:rPr>
        <w:t xml:space="preserve"> leur</w:t>
      </w:r>
      <w:r w:rsidR="00296D8C" w:rsidRPr="00D072CE">
        <w:rPr>
          <w:rFonts w:ascii="Arial" w:hAnsi="Arial" w:cs="Arial"/>
        </w:rPr>
        <w:t xml:space="preserve"> état rend nécessaire ;</w:t>
      </w:r>
    </w:p>
    <w:p w14:paraId="2F90B888" w14:textId="77777777" w:rsidR="00296D8C" w:rsidRPr="00D072CE" w:rsidRDefault="00296D8C" w:rsidP="00296D8C">
      <w:pPr>
        <w:rPr>
          <w:rFonts w:ascii="Arial" w:hAnsi="Arial" w:cs="Arial"/>
        </w:rPr>
      </w:pPr>
    </w:p>
    <w:p w14:paraId="5E0416EA" w14:textId="77777777" w:rsidR="00296D8C" w:rsidRPr="00D072CE" w:rsidRDefault="00296D8C" w:rsidP="00296D8C">
      <w:pPr>
        <w:rPr>
          <w:rFonts w:ascii="Arial" w:hAnsi="Arial" w:cs="Arial"/>
        </w:rPr>
      </w:pPr>
      <w:r w:rsidRPr="00D072CE">
        <w:rPr>
          <w:rFonts w:ascii="Arial" w:hAnsi="Arial" w:cs="Arial"/>
        </w:rPr>
        <w:t>Je vous prie d’agréer, Monsieur l’Ambassadeur, l’assurance de ma parfaite considération.</w:t>
      </w:r>
    </w:p>
    <w:p w14:paraId="5DF00338" w14:textId="77777777" w:rsidR="00296D8C" w:rsidRPr="00D072CE" w:rsidRDefault="00296D8C" w:rsidP="00296D8C">
      <w:pPr>
        <w:rPr>
          <w:rFonts w:ascii="Arial" w:hAnsi="Arial" w:cs="Arial"/>
        </w:rPr>
      </w:pPr>
    </w:p>
    <w:p w14:paraId="5BB870FB" w14:textId="77777777" w:rsidR="00296D8C" w:rsidRPr="00D072CE" w:rsidRDefault="00296D8C" w:rsidP="00296D8C">
      <w:pPr>
        <w:rPr>
          <w:rFonts w:ascii="Arial" w:hAnsi="Arial" w:cs="Arial"/>
        </w:rPr>
      </w:pPr>
    </w:p>
    <w:p w14:paraId="4DD32DC4" w14:textId="09E42CC6" w:rsidR="00296D8C" w:rsidRPr="00D072CE" w:rsidRDefault="00D072CE" w:rsidP="00296D8C">
      <w:pPr>
        <w:rPr>
          <w:rFonts w:ascii="Arial" w:hAnsi="Arial" w:cs="Arial"/>
        </w:rPr>
      </w:pPr>
      <w:r w:rsidRPr="00D072CE">
        <w:rPr>
          <w:rFonts w:ascii="Arial" w:hAnsi="Arial" w:cs="Arial"/>
        </w:rPr>
        <w:t>À</w:t>
      </w:r>
      <w:r w:rsidR="00296D8C" w:rsidRPr="00D072CE">
        <w:rPr>
          <w:rFonts w:ascii="Arial" w:hAnsi="Arial" w:cs="Arial"/>
        </w:rPr>
        <w:t xml:space="preserve"> </w:t>
      </w:r>
    </w:p>
    <w:p w14:paraId="398F9737" w14:textId="77777777" w:rsidR="00296D8C" w:rsidRPr="00D072CE" w:rsidRDefault="00296D8C" w:rsidP="00296D8C">
      <w:pPr>
        <w:rPr>
          <w:rFonts w:ascii="Arial" w:hAnsi="Arial" w:cs="Arial"/>
        </w:rPr>
      </w:pPr>
    </w:p>
    <w:p w14:paraId="54A8D8BE" w14:textId="77777777" w:rsidR="00296D8C" w:rsidRPr="00D072CE" w:rsidRDefault="00296D8C" w:rsidP="00296D8C">
      <w:pPr>
        <w:rPr>
          <w:rFonts w:ascii="Arial" w:hAnsi="Arial" w:cs="Arial"/>
        </w:rPr>
      </w:pPr>
    </w:p>
    <w:p w14:paraId="6C8FE0F7" w14:textId="77777777" w:rsidR="00296D8C" w:rsidRPr="00D072CE" w:rsidRDefault="00296D8C" w:rsidP="00296D8C">
      <w:pPr>
        <w:rPr>
          <w:rFonts w:ascii="Arial" w:hAnsi="Arial" w:cs="Arial"/>
        </w:rPr>
      </w:pPr>
      <w:r w:rsidRPr="00D072CE">
        <w:rPr>
          <w:rFonts w:ascii="Arial" w:hAnsi="Arial" w:cs="Arial"/>
        </w:rPr>
        <w:t xml:space="preserve">Le </w:t>
      </w:r>
    </w:p>
    <w:p w14:paraId="66B64BCE" w14:textId="77777777" w:rsidR="00296D8C" w:rsidRPr="00D072CE" w:rsidRDefault="00296D8C" w:rsidP="00296D8C">
      <w:pPr>
        <w:rPr>
          <w:rFonts w:ascii="Arial" w:hAnsi="Arial" w:cs="Arial"/>
        </w:rPr>
      </w:pPr>
    </w:p>
    <w:p w14:paraId="7A870336" w14:textId="77777777" w:rsidR="00296D8C" w:rsidRPr="00D072CE" w:rsidRDefault="00296D8C" w:rsidP="00296D8C">
      <w:pPr>
        <w:rPr>
          <w:rFonts w:ascii="Arial" w:hAnsi="Arial" w:cs="Arial"/>
        </w:rPr>
      </w:pPr>
    </w:p>
    <w:p w14:paraId="2893259B" w14:textId="6CCE77C4" w:rsidR="00296D8C" w:rsidRPr="00D072CE" w:rsidRDefault="00296D8C" w:rsidP="00296D8C">
      <w:pPr>
        <w:rPr>
          <w:rFonts w:ascii="Arial" w:hAnsi="Arial" w:cs="Arial"/>
        </w:rPr>
      </w:pPr>
      <w:r w:rsidRPr="00D072CE">
        <w:rPr>
          <w:rFonts w:ascii="Arial" w:hAnsi="Arial" w:cs="Arial"/>
        </w:rPr>
        <w:t>NOM</w:t>
      </w:r>
      <w:r w:rsidRPr="00D072CE">
        <w:rPr>
          <w:rFonts w:ascii="Arial" w:hAnsi="Arial" w:cs="Arial"/>
        </w:rPr>
        <w:tab/>
      </w:r>
      <w:r w:rsidRPr="00D072CE">
        <w:rPr>
          <w:rFonts w:ascii="Arial" w:hAnsi="Arial" w:cs="Arial"/>
        </w:rPr>
        <w:tab/>
      </w:r>
      <w:r w:rsidRPr="00D072CE">
        <w:rPr>
          <w:rFonts w:ascii="Arial" w:hAnsi="Arial" w:cs="Arial"/>
        </w:rPr>
        <w:tab/>
      </w:r>
      <w:r w:rsidRPr="00D072CE">
        <w:rPr>
          <w:rFonts w:ascii="Arial" w:hAnsi="Arial" w:cs="Arial"/>
        </w:rPr>
        <w:tab/>
      </w:r>
      <w:r w:rsidRPr="00D072CE">
        <w:rPr>
          <w:rFonts w:ascii="Arial" w:hAnsi="Arial" w:cs="Arial"/>
        </w:rPr>
        <w:tab/>
      </w:r>
      <w:r w:rsidR="00D072CE" w:rsidRPr="00D072CE">
        <w:rPr>
          <w:rFonts w:ascii="Arial" w:hAnsi="Arial" w:cs="Arial"/>
        </w:rPr>
        <w:t xml:space="preserve">Prénom </w:t>
      </w:r>
    </w:p>
    <w:p w14:paraId="30166FDF" w14:textId="77777777" w:rsidR="00296D8C" w:rsidRPr="00D072CE" w:rsidRDefault="00296D8C" w:rsidP="00296D8C">
      <w:pPr>
        <w:rPr>
          <w:rFonts w:ascii="Arial" w:hAnsi="Arial" w:cs="Arial"/>
        </w:rPr>
      </w:pPr>
    </w:p>
    <w:p w14:paraId="67CE7934" w14:textId="77777777" w:rsidR="00296D8C" w:rsidRPr="00D072CE" w:rsidRDefault="00296D8C" w:rsidP="00296D8C">
      <w:pPr>
        <w:rPr>
          <w:rFonts w:ascii="Arial" w:hAnsi="Arial" w:cs="Arial"/>
        </w:rPr>
      </w:pPr>
    </w:p>
    <w:p w14:paraId="770CACC2" w14:textId="77777777" w:rsidR="00296D8C" w:rsidRPr="00D072CE" w:rsidRDefault="00296D8C" w:rsidP="00296D8C">
      <w:pPr>
        <w:rPr>
          <w:rFonts w:ascii="Arial" w:hAnsi="Arial" w:cs="Arial"/>
        </w:rPr>
      </w:pPr>
      <w:r w:rsidRPr="00D072CE">
        <w:rPr>
          <w:rFonts w:ascii="Arial" w:hAnsi="Arial" w:cs="Arial"/>
        </w:rPr>
        <w:t>Signature</w:t>
      </w:r>
    </w:p>
    <w:p w14:paraId="1453A551" w14:textId="77777777" w:rsidR="00CB5586" w:rsidRPr="00D072CE" w:rsidRDefault="00CB5586" w:rsidP="00C07E9A">
      <w:pPr>
        <w:jc w:val="both"/>
        <w:rPr>
          <w:rFonts w:ascii="Arial" w:hAnsi="Arial" w:cs="Arial"/>
        </w:rPr>
      </w:pPr>
    </w:p>
    <w:sectPr w:rsidR="00CB5586" w:rsidRPr="00D07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134" w:bottom="1135" w:left="1418" w:header="284" w:footer="4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76E9" w14:textId="77777777" w:rsidR="002C4A7A" w:rsidRDefault="002C4A7A">
      <w:r>
        <w:separator/>
      </w:r>
    </w:p>
  </w:endnote>
  <w:endnote w:type="continuationSeparator" w:id="0">
    <w:p w14:paraId="7FC9727D" w14:textId="77777777" w:rsidR="002C4A7A" w:rsidRDefault="002C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ux ProRegular">
    <w:altName w:val="Cambria Math"/>
    <w:charset w:val="00"/>
    <w:family w:val="auto"/>
    <w:pitch w:val="default"/>
  </w:font>
  <w:font w:name="MinionPro-Regular">
    <w:altName w:val="Arial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7887" w14:textId="77777777" w:rsidR="00DB33E7" w:rsidRDefault="00652A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22C383" w14:textId="77777777" w:rsidR="00DB33E7" w:rsidRDefault="00274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0F4C" w14:textId="307EEF65" w:rsidR="00DB33E7" w:rsidRDefault="00652AC1">
    <w:pPr>
      <w:pStyle w:val="Pieddepage"/>
      <w:framePr w:wrap="around" w:vAnchor="text" w:hAnchor="page" w:x="5842" w:y="26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72C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37C940" w14:textId="77777777" w:rsidR="00DB33E7" w:rsidRDefault="00274F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9AE" w14:textId="77777777" w:rsidR="00D072CE" w:rsidRPr="00670175" w:rsidRDefault="00D072CE" w:rsidP="00D072CE">
    <w:pPr>
      <w:pStyle w:val="Pieddepage"/>
      <w:jc w:val="center"/>
      <w:rPr>
        <w:rFonts w:ascii="Arial" w:hAnsi="Arial" w:cs="Arial"/>
        <w:sz w:val="16"/>
        <w:szCs w:val="16"/>
        <w:lang w:val="fr-FR"/>
      </w:rPr>
    </w:pPr>
    <w:r w:rsidRPr="00670175">
      <w:rPr>
        <w:rFonts w:ascii="Arial" w:hAnsi="Arial" w:cs="Arial"/>
        <w:sz w:val="16"/>
        <w:szCs w:val="16"/>
        <w:lang w:val="fr-FR"/>
      </w:rPr>
      <w:t>L’ACAT-France est membre de la Fédération internationale de l'Action des chrétiens pour l'abolition de la torture (FIACAT) ayant statut consultatif auprès des Nations unies.</w:t>
    </w:r>
  </w:p>
  <w:p w14:paraId="6E961346" w14:textId="77777777" w:rsidR="00D072CE" w:rsidRDefault="00D072CE" w:rsidP="00D072CE">
    <w:pPr>
      <w:pStyle w:val="Pieddepage"/>
      <w:jc w:val="center"/>
      <w:rPr>
        <w:sz w:val="16"/>
        <w:szCs w:val="16"/>
        <w:lang w:val="fr-FR"/>
      </w:rPr>
    </w:pPr>
  </w:p>
  <w:p w14:paraId="10AFC806" w14:textId="68797624" w:rsidR="00DB33E7" w:rsidRPr="00D072CE" w:rsidRDefault="00D072CE" w:rsidP="00D072CE">
    <w:pPr>
      <w:pStyle w:val="Pieddepage"/>
      <w:jc w:val="right"/>
      <w:rPr>
        <w:sz w:val="14"/>
        <w:lang w:val="fr-FR"/>
      </w:rPr>
    </w:pPr>
    <w:r w:rsidRPr="008843A5">
      <w:rPr>
        <w:rFonts w:ascii="Arial" w:hAnsi="Arial" w:cs="Arial"/>
        <w:sz w:val="8"/>
        <w:szCs w:val="14"/>
        <w:lang w:val="fr-FR"/>
      </w:rPr>
      <w:t>ACAT-France (</w:t>
    </w:r>
    <w:r w:rsidR="003C2973">
      <w:rPr>
        <w:rFonts w:ascii="Arial" w:hAnsi="Arial" w:cs="Arial"/>
        <w:sz w:val="8"/>
        <w:szCs w:val="14"/>
        <w:lang w:val="fr-FR"/>
      </w:rPr>
      <w:t>S)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C37F" w14:textId="77777777" w:rsidR="002C4A7A" w:rsidRDefault="002C4A7A">
      <w:r>
        <w:separator/>
      </w:r>
    </w:p>
  </w:footnote>
  <w:footnote w:type="continuationSeparator" w:id="0">
    <w:p w14:paraId="01C7B4DC" w14:textId="77777777" w:rsidR="002C4A7A" w:rsidRDefault="002C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BD4E" w14:textId="77777777" w:rsidR="00DB33E7" w:rsidRDefault="00652AC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73C2D62" wp14:editId="4AA5C2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11440" cy="457200"/>
          <wp:effectExtent l="0" t="0" r="0" b="0"/>
          <wp:wrapTight wrapText="bothSides">
            <wp:wrapPolygon edited="1">
              <wp:start x="-27" y="0"/>
              <wp:lineTo x="-27" y="21150"/>
              <wp:lineTo x="21600" y="21150"/>
              <wp:lineTo x="21600" y="0"/>
              <wp:lineTo x="-27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711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DE00" w14:textId="77777777" w:rsidR="00DB33E7" w:rsidRDefault="00652AC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41BB234" wp14:editId="459051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11440" cy="457200"/>
          <wp:effectExtent l="0" t="0" r="0" b="0"/>
          <wp:wrapTight wrapText="bothSides">
            <wp:wrapPolygon edited="1">
              <wp:start x="-27" y="0"/>
              <wp:lineTo x="-27" y="21150"/>
              <wp:lineTo x="21600" y="21150"/>
              <wp:lineTo x="21600" y="0"/>
              <wp:lineTo x="-27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711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6294" w14:textId="77777777" w:rsidR="00D072CE" w:rsidRPr="003C2973" w:rsidRDefault="00D072CE" w:rsidP="00D072CE">
    <w:pPr>
      <w:suppressAutoHyphens/>
      <w:jc w:val="right"/>
      <w:rPr>
        <w:rFonts w:ascii="Arial" w:hAnsi="Arial" w:cs="Arial"/>
        <w:color w:val="70AD47" w:themeColor="accent6"/>
        <w:sz w:val="23"/>
        <w:szCs w:val="23"/>
      </w:rPr>
    </w:pPr>
    <w:r w:rsidRPr="003C2973">
      <w:rPr>
        <w:rFonts w:ascii="Arial" w:hAnsi="Arial" w:cs="Arial"/>
        <w:b/>
        <w:color w:val="70AD47" w:themeColor="accent6"/>
        <w:sz w:val="23"/>
        <w:szCs w:val="23"/>
      </w:rPr>
      <w:t>Courrier à adresser à l’ACAT-France qui renverra :</w:t>
    </w:r>
    <w:r w:rsidRPr="003C2973">
      <w:rPr>
        <w:rFonts w:ascii="Arial" w:hAnsi="Arial" w:cs="Arial"/>
        <w:b/>
        <w:color w:val="70AD47" w:themeColor="accent6"/>
        <w:sz w:val="23"/>
        <w:szCs w:val="23"/>
      </w:rPr>
      <w:br/>
    </w:r>
    <w:r w:rsidRPr="003C2973">
      <w:rPr>
        <w:rFonts w:ascii="Arial" w:hAnsi="Arial" w:cs="Arial"/>
        <w:color w:val="70AD47" w:themeColor="accent6"/>
        <w:sz w:val="23"/>
        <w:szCs w:val="23"/>
      </w:rPr>
      <w:t xml:space="preserve">7 rue Georges </w:t>
    </w:r>
    <w:proofErr w:type="spellStart"/>
    <w:r w:rsidRPr="003C2973">
      <w:rPr>
        <w:rFonts w:ascii="Arial" w:hAnsi="Arial" w:cs="Arial"/>
        <w:color w:val="70AD47" w:themeColor="accent6"/>
        <w:sz w:val="23"/>
        <w:szCs w:val="23"/>
      </w:rPr>
      <w:t>Lardennois</w:t>
    </w:r>
    <w:proofErr w:type="spellEnd"/>
    <w:r w:rsidRPr="003C2973">
      <w:rPr>
        <w:rFonts w:ascii="Arial" w:hAnsi="Arial" w:cs="Arial"/>
        <w:color w:val="70AD47" w:themeColor="accent6"/>
        <w:sz w:val="23"/>
        <w:szCs w:val="23"/>
      </w:rPr>
      <w:t>, 75019 Paris, France</w:t>
    </w:r>
    <w:r w:rsidRPr="003C2973">
      <w:rPr>
        <w:rFonts w:ascii="Arial" w:hAnsi="Arial" w:cs="Arial"/>
        <w:color w:val="70AD47" w:themeColor="accent6"/>
        <w:sz w:val="23"/>
        <w:szCs w:val="23"/>
      </w:rPr>
      <w:br/>
      <w:t>(en rajoutant la mention « Appel à mobilisation Viêtnam » sur l’enveloppe)</w:t>
    </w:r>
  </w:p>
  <w:p w14:paraId="7556A233" w14:textId="77777777" w:rsidR="00D072CE" w:rsidRDefault="00D072CE" w:rsidP="00D072CE">
    <w:pPr>
      <w:pStyle w:val="En-tte"/>
    </w:pPr>
  </w:p>
  <w:p w14:paraId="78012DD8" w14:textId="581288D2" w:rsidR="00D072CE" w:rsidRDefault="00D072CE" w:rsidP="00D072CE">
    <w:pPr>
      <w:pStyle w:val="En-tte"/>
    </w:pPr>
  </w:p>
  <w:p w14:paraId="7C75413B" w14:textId="77777777" w:rsidR="00D072CE" w:rsidRDefault="00D072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28F"/>
    <w:multiLevelType w:val="hybridMultilevel"/>
    <w:tmpl w:val="F1F859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AD5294"/>
    <w:multiLevelType w:val="hybridMultilevel"/>
    <w:tmpl w:val="8318D206"/>
    <w:lvl w:ilvl="0" w:tplc="CD98CCE6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1E4827C6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52AAD7CE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8C3E882C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95E2A908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2C308146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EC3A22AA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38DE2262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8D00B658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2" w15:restartNumberingAfterBreak="0">
    <w:nsid w:val="43780A11"/>
    <w:multiLevelType w:val="hybridMultilevel"/>
    <w:tmpl w:val="C6E61902"/>
    <w:lvl w:ilvl="0" w:tplc="3BD6D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1"/>
    <w:rsid w:val="000015C6"/>
    <w:rsid w:val="00003DCB"/>
    <w:rsid w:val="000228A4"/>
    <w:rsid w:val="00023EFF"/>
    <w:rsid w:val="0004083C"/>
    <w:rsid w:val="0004364A"/>
    <w:rsid w:val="00051FED"/>
    <w:rsid w:val="00052DD7"/>
    <w:rsid w:val="00052F04"/>
    <w:rsid w:val="000715C3"/>
    <w:rsid w:val="00072B7E"/>
    <w:rsid w:val="00073868"/>
    <w:rsid w:val="0007562F"/>
    <w:rsid w:val="00094D1E"/>
    <w:rsid w:val="00097121"/>
    <w:rsid w:val="000A1084"/>
    <w:rsid w:val="000B355C"/>
    <w:rsid w:val="000B766C"/>
    <w:rsid w:val="000C44D4"/>
    <w:rsid w:val="000F11AE"/>
    <w:rsid w:val="000F3C8D"/>
    <w:rsid w:val="00107FAD"/>
    <w:rsid w:val="00110C16"/>
    <w:rsid w:val="00120433"/>
    <w:rsid w:val="0013445F"/>
    <w:rsid w:val="00150DFD"/>
    <w:rsid w:val="00155CAD"/>
    <w:rsid w:val="00183926"/>
    <w:rsid w:val="0019613A"/>
    <w:rsid w:val="001B26F0"/>
    <w:rsid w:val="001B51B9"/>
    <w:rsid w:val="001C26D6"/>
    <w:rsid w:val="001C471D"/>
    <w:rsid w:val="001D2FE2"/>
    <w:rsid w:val="001E1960"/>
    <w:rsid w:val="002038E1"/>
    <w:rsid w:val="0021108F"/>
    <w:rsid w:val="00214E76"/>
    <w:rsid w:val="00216973"/>
    <w:rsid w:val="00220042"/>
    <w:rsid w:val="00222472"/>
    <w:rsid w:val="002228B1"/>
    <w:rsid w:val="002264E8"/>
    <w:rsid w:val="00240EAE"/>
    <w:rsid w:val="0024662D"/>
    <w:rsid w:val="00263D44"/>
    <w:rsid w:val="002837CC"/>
    <w:rsid w:val="00296D8C"/>
    <w:rsid w:val="002A4701"/>
    <w:rsid w:val="002C3C47"/>
    <w:rsid w:val="002C4A7A"/>
    <w:rsid w:val="002D1E4C"/>
    <w:rsid w:val="00301207"/>
    <w:rsid w:val="0031033D"/>
    <w:rsid w:val="00321500"/>
    <w:rsid w:val="003230DF"/>
    <w:rsid w:val="003262F8"/>
    <w:rsid w:val="00342A0E"/>
    <w:rsid w:val="003430BB"/>
    <w:rsid w:val="00350F00"/>
    <w:rsid w:val="00353FAE"/>
    <w:rsid w:val="00360438"/>
    <w:rsid w:val="00370C45"/>
    <w:rsid w:val="0037131C"/>
    <w:rsid w:val="003720F2"/>
    <w:rsid w:val="00385613"/>
    <w:rsid w:val="003C2973"/>
    <w:rsid w:val="003C2CCC"/>
    <w:rsid w:val="003E5946"/>
    <w:rsid w:val="00410A54"/>
    <w:rsid w:val="004166F8"/>
    <w:rsid w:val="00421E77"/>
    <w:rsid w:val="00425553"/>
    <w:rsid w:val="004412CA"/>
    <w:rsid w:val="00443822"/>
    <w:rsid w:val="00450E3F"/>
    <w:rsid w:val="00460A3D"/>
    <w:rsid w:val="00461ADA"/>
    <w:rsid w:val="00472B0A"/>
    <w:rsid w:val="004848FA"/>
    <w:rsid w:val="00497D92"/>
    <w:rsid w:val="004B1258"/>
    <w:rsid w:val="004C6952"/>
    <w:rsid w:val="004D3A9C"/>
    <w:rsid w:val="004F443B"/>
    <w:rsid w:val="004F77D6"/>
    <w:rsid w:val="00524574"/>
    <w:rsid w:val="0053145A"/>
    <w:rsid w:val="005341D5"/>
    <w:rsid w:val="0053507F"/>
    <w:rsid w:val="00542EC4"/>
    <w:rsid w:val="00547D58"/>
    <w:rsid w:val="005626BE"/>
    <w:rsid w:val="00562F9A"/>
    <w:rsid w:val="00593B8F"/>
    <w:rsid w:val="005A61B4"/>
    <w:rsid w:val="005B0AF1"/>
    <w:rsid w:val="005B130E"/>
    <w:rsid w:val="005B604A"/>
    <w:rsid w:val="005C1B73"/>
    <w:rsid w:val="005C2ECB"/>
    <w:rsid w:val="005C345D"/>
    <w:rsid w:val="005D40BE"/>
    <w:rsid w:val="005D615F"/>
    <w:rsid w:val="005F16DE"/>
    <w:rsid w:val="00605F26"/>
    <w:rsid w:val="00637470"/>
    <w:rsid w:val="0065102D"/>
    <w:rsid w:val="00652AC1"/>
    <w:rsid w:val="00652FFD"/>
    <w:rsid w:val="00657458"/>
    <w:rsid w:val="00685C9A"/>
    <w:rsid w:val="006939B5"/>
    <w:rsid w:val="006B5A89"/>
    <w:rsid w:val="006D1F70"/>
    <w:rsid w:val="00732C2D"/>
    <w:rsid w:val="00734CC1"/>
    <w:rsid w:val="00740DB7"/>
    <w:rsid w:val="007424E5"/>
    <w:rsid w:val="00754541"/>
    <w:rsid w:val="00760DCE"/>
    <w:rsid w:val="007632A4"/>
    <w:rsid w:val="00772348"/>
    <w:rsid w:val="00773ECB"/>
    <w:rsid w:val="00774A97"/>
    <w:rsid w:val="00776A28"/>
    <w:rsid w:val="00780FA4"/>
    <w:rsid w:val="00786FF9"/>
    <w:rsid w:val="007A0658"/>
    <w:rsid w:val="007B5579"/>
    <w:rsid w:val="007D6304"/>
    <w:rsid w:val="007E6210"/>
    <w:rsid w:val="00817243"/>
    <w:rsid w:val="00820993"/>
    <w:rsid w:val="00823EB0"/>
    <w:rsid w:val="00844D6B"/>
    <w:rsid w:val="00846B19"/>
    <w:rsid w:val="00856705"/>
    <w:rsid w:val="008766AE"/>
    <w:rsid w:val="0088210C"/>
    <w:rsid w:val="0088517C"/>
    <w:rsid w:val="00885236"/>
    <w:rsid w:val="008A7950"/>
    <w:rsid w:val="008D749F"/>
    <w:rsid w:val="00903BB7"/>
    <w:rsid w:val="00910B9C"/>
    <w:rsid w:val="00931666"/>
    <w:rsid w:val="009374E8"/>
    <w:rsid w:val="00943682"/>
    <w:rsid w:val="00960B82"/>
    <w:rsid w:val="0096650A"/>
    <w:rsid w:val="00966D2C"/>
    <w:rsid w:val="009704FF"/>
    <w:rsid w:val="009755B5"/>
    <w:rsid w:val="009832AB"/>
    <w:rsid w:val="00992641"/>
    <w:rsid w:val="009A2E68"/>
    <w:rsid w:val="009B0315"/>
    <w:rsid w:val="009F61F1"/>
    <w:rsid w:val="00A054B7"/>
    <w:rsid w:val="00A06EEB"/>
    <w:rsid w:val="00A14AB2"/>
    <w:rsid w:val="00A31071"/>
    <w:rsid w:val="00A3161E"/>
    <w:rsid w:val="00A3303B"/>
    <w:rsid w:val="00A4522D"/>
    <w:rsid w:val="00A6276D"/>
    <w:rsid w:val="00A702CB"/>
    <w:rsid w:val="00A761E3"/>
    <w:rsid w:val="00A76DC4"/>
    <w:rsid w:val="00A83E58"/>
    <w:rsid w:val="00A94FDB"/>
    <w:rsid w:val="00A97388"/>
    <w:rsid w:val="00AA1FEF"/>
    <w:rsid w:val="00AC2A28"/>
    <w:rsid w:val="00AC3C4C"/>
    <w:rsid w:val="00AC4DC1"/>
    <w:rsid w:val="00AE4DB5"/>
    <w:rsid w:val="00AF075B"/>
    <w:rsid w:val="00AF12E4"/>
    <w:rsid w:val="00AF6B3F"/>
    <w:rsid w:val="00B12AA9"/>
    <w:rsid w:val="00B24852"/>
    <w:rsid w:val="00B457CB"/>
    <w:rsid w:val="00B51DFC"/>
    <w:rsid w:val="00B52A04"/>
    <w:rsid w:val="00B54683"/>
    <w:rsid w:val="00B63EF5"/>
    <w:rsid w:val="00B90E22"/>
    <w:rsid w:val="00BA553A"/>
    <w:rsid w:val="00BA6F49"/>
    <w:rsid w:val="00BB232F"/>
    <w:rsid w:val="00BB4E4A"/>
    <w:rsid w:val="00BB583E"/>
    <w:rsid w:val="00BD1AA4"/>
    <w:rsid w:val="00BE6B3F"/>
    <w:rsid w:val="00C06ABB"/>
    <w:rsid w:val="00C07E9A"/>
    <w:rsid w:val="00C3442F"/>
    <w:rsid w:val="00C436E3"/>
    <w:rsid w:val="00C52E77"/>
    <w:rsid w:val="00CA38F7"/>
    <w:rsid w:val="00CB5586"/>
    <w:rsid w:val="00CB70ED"/>
    <w:rsid w:val="00CD25EF"/>
    <w:rsid w:val="00CD264B"/>
    <w:rsid w:val="00CF1306"/>
    <w:rsid w:val="00D072CE"/>
    <w:rsid w:val="00D21923"/>
    <w:rsid w:val="00D274B7"/>
    <w:rsid w:val="00D333F4"/>
    <w:rsid w:val="00D357C7"/>
    <w:rsid w:val="00D43B8D"/>
    <w:rsid w:val="00D61F5B"/>
    <w:rsid w:val="00D92043"/>
    <w:rsid w:val="00DA2888"/>
    <w:rsid w:val="00DA64F7"/>
    <w:rsid w:val="00DA677A"/>
    <w:rsid w:val="00DB3182"/>
    <w:rsid w:val="00DC20C4"/>
    <w:rsid w:val="00DC6A5C"/>
    <w:rsid w:val="00DC7FEE"/>
    <w:rsid w:val="00DD4272"/>
    <w:rsid w:val="00DD5C04"/>
    <w:rsid w:val="00E1109D"/>
    <w:rsid w:val="00E158F5"/>
    <w:rsid w:val="00E71C26"/>
    <w:rsid w:val="00EB7C26"/>
    <w:rsid w:val="00ED67DC"/>
    <w:rsid w:val="00EE11D2"/>
    <w:rsid w:val="00EF3803"/>
    <w:rsid w:val="00EF572A"/>
    <w:rsid w:val="00F05712"/>
    <w:rsid w:val="00F07B84"/>
    <w:rsid w:val="00F12D4D"/>
    <w:rsid w:val="00F13C53"/>
    <w:rsid w:val="00F14C56"/>
    <w:rsid w:val="00F17E3D"/>
    <w:rsid w:val="00F44A2F"/>
    <w:rsid w:val="00F44F79"/>
    <w:rsid w:val="00F55D5F"/>
    <w:rsid w:val="00F56082"/>
    <w:rsid w:val="00F57877"/>
    <w:rsid w:val="00F8204F"/>
    <w:rsid w:val="00F901CC"/>
    <w:rsid w:val="00F973A8"/>
    <w:rsid w:val="00FA6910"/>
    <w:rsid w:val="00FA6AFB"/>
    <w:rsid w:val="00FC1542"/>
    <w:rsid w:val="00FC57AE"/>
    <w:rsid w:val="00FD5C64"/>
    <w:rsid w:val="00FD7F43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F305"/>
  <w15:chartTrackingRefBased/>
  <w15:docId w15:val="{6A13B2B0-5DCE-4F32-BD2F-85701232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2AC1"/>
    <w:pPr>
      <w:spacing w:after="0" w:line="240" w:lineRule="auto"/>
    </w:pPr>
    <w:rPr>
      <w:rFonts w:ascii="Aaux ProRegular" w:eastAsia="Times New Roman" w:hAnsi="Aaux ProRegula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2AC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rsid w:val="00652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652AC1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52AC1"/>
    <w:rPr>
      <w:rFonts w:ascii="Aaux ProRegular" w:eastAsia="Times New Roman" w:hAnsi="Aaux ProRegular" w:cs="Times New Roman"/>
      <w:sz w:val="20"/>
      <w:szCs w:val="20"/>
      <w:lang w:val="en-US"/>
    </w:rPr>
  </w:style>
  <w:style w:type="character" w:styleId="Numrodepage">
    <w:name w:val="page number"/>
    <w:rsid w:val="00652AC1"/>
  </w:style>
  <w:style w:type="paragraph" w:styleId="NormalWeb">
    <w:name w:val="Normal (Web)"/>
    <w:basedOn w:val="Normal"/>
    <w:rsid w:val="00652AC1"/>
    <w:pPr>
      <w:spacing w:before="100" w:beforeAutospacing="1" w:after="100" w:afterAutospacing="1"/>
    </w:pPr>
    <w:rPr>
      <w:rFonts w:eastAsia="Calibri"/>
    </w:rPr>
  </w:style>
  <w:style w:type="paragraph" w:customStyle="1" w:styleId="Paragraphestandard">
    <w:name w:val="[Paragraphe standard]"/>
    <w:basedOn w:val="Normal"/>
    <w:rsid w:val="00652AC1"/>
    <w:pPr>
      <w:spacing w:line="288" w:lineRule="auto"/>
    </w:pPr>
    <w:rPr>
      <w:rFonts w:ascii="MinionPro-Regular" w:eastAsia="MS Mincho" w:hAnsi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B546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D8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1C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C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1C26"/>
    <w:rPr>
      <w:rFonts w:ascii="Aaux ProRegular" w:eastAsia="Times New Roman" w:hAnsi="Aaux ProRegular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C26"/>
    <w:rPr>
      <w:rFonts w:ascii="Aaux ProRegular" w:eastAsia="Times New Roman" w:hAnsi="Aaux ProRegular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C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C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590C4-F371-4F35-95F9-52A8B9BE0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716F9-AB54-4803-8F21-E2D91B3833C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23107af9-a959-4c0a-a520-372d650ed77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36fa2e6-94da-44af-b6e2-ea2db692be0e"/>
  </ds:schemaRefs>
</ds:datastoreItem>
</file>

<file path=customXml/itemProps3.xml><?xml version="1.0" encoding="utf-8"?>
<ds:datastoreItem xmlns:ds="http://schemas.openxmlformats.org/officeDocument/2006/customXml" ds:itemID="{2122C976-7A31-41DC-90B7-08A4E76D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</dc:creator>
  <cp:keywords/>
  <dc:description/>
  <cp:lastModifiedBy>Communication</cp:lastModifiedBy>
  <cp:revision>2</cp:revision>
  <dcterms:created xsi:type="dcterms:W3CDTF">2022-06-22T08:39:00Z</dcterms:created>
  <dcterms:modified xsi:type="dcterms:W3CDTF">2022-06-22T08:39:00Z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